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1F" w:rsidRDefault="0004041F" w:rsidP="0071673A">
      <w:pPr>
        <w:pStyle w:val="Citazioneintensa"/>
        <w:spacing w:before="0" w:after="0"/>
        <w:ind w:left="0" w:right="0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04041F">
        <w:t xml:space="preserve"> </w:t>
      </w:r>
      <w:r w:rsidRPr="0004041F">
        <w:rPr>
          <w:rFonts w:asciiTheme="minorHAnsi" w:hAnsiTheme="minorHAnsi"/>
          <w:b/>
          <w:sz w:val="32"/>
          <w:szCs w:val="32"/>
        </w:rPr>
        <w:t xml:space="preserve">Laboratorio </w:t>
      </w:r>
      <w:r w:rsidR="009615EC">
        <w:rPr>
          <w:rFonts w:asciiTheme="minorHAnsi" w:hAnsiTheme="minorHAnsi"/>
          <w:b/>
          <w:sz w:val="32"/>
          <w:szCs w:val="32"/>
        </w:rPr>
        <w:t>4</w:t>
      </w:r>
    </w:p>
    <w:p w:rsidR="00F976FC" w:rsidRPr="0004041F" w:rsidRDefault="009615EC" w:rsidP="0071673A">
      <w:pPr>
        <w:pStyle w:val="Citazioneintensa"/>
        <w:spacing w:before="0" w:after="0"/>
        <w:ind w:left="0" w:right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Ricerca e Sviluppo per la progettazione didattica</w:t>
      </w:r>
      <w:r w:rsidR="001874CB">
        <w:rPr>
          <w:rFonts w:asciiTheme="minorHAnsi" w:hAnsiTheme="minorHAnsi"/>
          <w:sz w:val="32"/>
          <w:szCs w:val="32"/>
        </w:rPr>
        <w:t xml:space="preserve"> – Edizione </w:t>
      </w:r>
      <w:r w:rsidR="007838E1">
        <w:rPr>
          <w:rFonts w:asciiTheme="minorHAnsi" w:hAnsiTheme="minorHAnsi"/>
          <w:sz w:val="32"/>
          <w:szCs w:val="32"/>
        </w:rPr>
        <w:t>Palermo</w:t>
      </w:r>
    </w:p>
    <w:p w:rsidR="0004041F" w:rsidRDefault="0004041F" w:rsidP="0004041F"/>
    <w:p w:rsidR="00D24A91" w:rsidRPr="00834353" w:rsidRDefault="00D24A91" w:rsidP="0071673A">
      <w:pPr>
        <w:rPr>
          <w:rFonts w:asciiTheme="minorHAnsi" w:hAnsiTheme="minorHAnsi"/>
          <w:b/>
        </w:rPr>
      </w:pPr>
    </w:p>
    <w:p w:rsidR="002A5F2A" w:rsidRPr="002A5F2A" w:rsidRDefault="00745312" w:rsidP="002A5F2A">
      <w:pPr>
        <w:jc w:val="both"/>
        <w:rPr>
          <w:rFonts w:asciiTheme="minorHAnsi" w:hAnsiTheme="minorHAnsi"/>
          <w:color w:val="002060"/>
        </w:rPr>
      </w:pPr>
      <w:r w:rsidRPr="00745312">
        <w:rPr>
          <w:rFonts w:asciiTheme="minorHAnsi" w:hAnsiTheme="minorHAnsi"/>
          <w:color w:val="002060"/>
        </w:rPr>
        <w:t xml:space="preserve">In base alle Linee Guida emanate dal MIUR il 12 marzo 2015 e relative al </w:t>
      </w:r>
      <w:proofErr w:type="spellStart"/>
      <w:r w:rsidRPr="00745312">
        <w:rPr>
          <w:rFonts w:asciiTheme="minorHAnsi" w:hAnsiTheme="minorHAnsi"/>
          <w:color w:val="002060"/>
        </w:rPr>
        <w:t>dpr</w:t>
      </w:r>
      <w:proofErr w:type="spellEnd"/>
      <w:r w:rsidRPr="00745312">
        <w:rPr>
          <w:rFonts w:asciiTheme="minorHAnsi" w:hAnsiTheme="minorHAnsi"/>
          <w:color w:val="002060"/>
        </w:rPr>
        <w:t xml:space="preserve"> 263/2012</w:t>
      </w:r>
      <w:r>
        <w:rPr>
          <w:rFonts w:asciiTheme="minorHAnsi" w:hAnsiTheme="minorHAnsi"/>
          <w:color w:val="002060"/>
        </w:rPr>
        <w:t>,</w:t>
      </w:r>
      <w:r w:rsidR="006E3B91" w:rsidRPr="00F976FC">
        <w:rPr>
          <w:rFonts w:asciiTheme="minorHAnsi" w:hAnsiTheme="minorHAnsi"/>
          <w:color w:val="002060"/>
        </w:rPr>
        <w:t xml:space="preserve"> </w:t>
      </w:r>
      <w:r w:rsidR="009615EC">
        <w:rPr>
          <w:rFonts w:asciiTheme="minorHAnsi" w:hAnsiTheme="minorHAnsi"/>
          <w:color w:val="002060"/>
        </w:rPr>
        <w:t>il CPIA</w:t>
      </w:r>
      <w:r w:rsidR="002A5F2A">
        <w:rPr>
          <w:rFonts w:asciiTheme="minorHAnsi" w:hAnsiTheme="minorHAnsi"/>
          <w:color w:val="002060"/>
        </w:rPr>
        <w:t xml:space="preserve"> esercita autonomia di </w:t>
      </w:r>
      <w:r w:rsidR="002A5F2A" w:rsidRPr="00E30CB9">
        <w:rPr>
          <w:rFonts w:asciiTheme="minorHAnsi" w:hAnsiTheme="minorHAnsi"/>
          <w:b/>
          <w:color w:val="002060"/>
        </w:rPr>
        <w:t>Ricerca, Sperimentazione e Sviluppo</w:t>
      </w:r>
      <w:r w:rsidR="002A5F2A">
        <w:rPr>
          <w:rFonts w:asciiTheme="minorHAnsi" w:hAnsiTheme="minorHAnsi"/>
          <w:color w:val="002060"/>
        </w:rPr>
        <w:t>.</w:t>
      </w:r>
      <w:r w:rsidR="002A5F2A" w:rsidRPr="002A5F2A">
        <w:rPr>
          <w:rFonts w:asciiTheme="minorHAnsi" w:hAnsiTheme="minorHAnsi"/>
          <w:color w:val="002060"/>
        </w:rPr>
        <w:t xml:space="preserve"> Tra le varie competenze</w:t>
      </w:r>
      <w:r w:rsidR="002A5F2A">
        <w:rPr>
          <w:rFonts w:asciiTheme="minorHAnsi" w:hAnsiTheme="minorHAnsi"/>
          <w:color w:val="002060"/>
        </w:rPr>
        <w:t xml:space="preserve"> del personale dei CPIA</w:t>
      </w:r>
      <w:r w:rsidR="00405CFE">
        <w:rPr>
          <w:rFonts w:asciiTheme="minorHAnsi" w:hAnsiTheme="minorHAnsi"/>
          <w:color w:val="002060"/>
        </w:rPr>
        <w:t xml:space="preserve">, risultano rilevanti quelle collegate alla tematica   </w:t>
      </w:r>
      <w:r w:rsidR="004D4256">
        <w:rPr>
          <w:rFonts w:asciiTheme="minorHAnsi" w:hAnsiTheme="minorHAnsi"/>
          <w:color w:val="002060"/>
        </w:rPr>
        <w:t xml:space="preserve">della </w:t>
      </w:r>
      <w:r w:rsidR="004D4256" w:rsidRPr="002A5F2A">
        <w:rPr>
          <w:rFonts w:asciiTheme="minorHAnsi" w:hAnsiTheme="minorHAnsi"/>
          <w:color w:val="002060"/>
        </w:rPr>
        <w:t>“</w:t>
      </w:r>
      <w:r w:rsidR="002A5F2A" w:rsidRPr="002A5F2A">
        <w:rPr>
          <w:rFonts w:asciiTheme="minorHAnsi" w:hAnsiTheme="minorHAnsi"/>
          <w:color w:val="002060"/>
        </w:rPr>
        <w:t>ricerca e sviluppo” intese nell’ottica dell’impl</w:t>
      </w:r>
      <w:r w:rsidR="002A5F2A">
        <w:rPr>
          <w:rFonts w:asciiTheme="minorHAnsi" w:hAnsiTheme="minorHAnsi"/>
          <w:color w:val="002060"/>
        </w:rPr>
        <w:t xml:space="preserve">ementazione </w:t>
      </w:r>
      <w:r w:rsidR="002A5F2A" w:rsidRPr="002A5F2A">
        <w:rPr>
          <w:rFonts w:asciiTheme="minorHAnsi" w:hAnsiTheme="minorHAnsi"/>
          <w:color w:val="002060"/>
        </w:rPr>
        <w:t>delle capacità di mettere in campo azioni di ricerca sul territorio di soggetti con cui attivare sinergie organizzative ed operativ</w:t>
      </w:r>
      <w:r w:rsidR="004D4256">
        <w:rPr>
          <w:rFonts w:asciiTheme="minorHAnsi" w:hAnsiTheme="minorHAnsi"/>
          <w:color w:val="002060"/>
        </w:rPr>
        <w:t>e</w:t>
      </w:r>
      <w:r w:rsidR="002A5F2A" w:rsidRPr="002A5F2A">
        <w:rPr>
          <w:rFonts w:asciiTheme="minorHAnsi" w:hAnsiTheme="minorHAnsi"/>
          <w:color w:val="002060"/>
        </w:rPr>
        <w:t xml:space="preserve"> e finalizzate alla costituzione di Reti.</w:t>
      </w:r>
    </w:p>
    <w:p w:rsidR="002A5F2A" w:rsidRDefault="002A5F2A" w:rsidP="002A5F2A">
      <w:pPr>
        <w:jc w:val="both"/>
        <w:rPr>
          <w:rFonts w:asciiTheme="minorHAnsi" w:hAnsiTheme="minorHAnsi"/>
          <w:color w:val="002060"/>
        </w:rPr>
      </w:pPr>
      <w:r w:rsidRPr="002A5F2A">
        <w:rPr>
          <w:rFonts w:asciiTheme="minorHAnsi" w:hAnsiTheme="minorHAnsi"/>
          <w:color w:val="002060"/>
        </w:rPr>
        <w:t xml:space="preserve">Tale attività è finalizzata anche all’attivazione di accordi di partenariato e alla possibilità di accedere a fonti di finanziamento utili al miglioramento dell’offerta formativa intesa sia dal punto di vista contenutistico che strumentale. </w:t>
      </w:r>
    </w:p>
    <w:p w:rsidR="002A5F2A" w:rsidRDefault="002A5F2A" w:rsidP="002A5F2A">
      <w:pPr>
        <w:jc w:val="both"/>
        <w:rPr>
          <w:rFonts w:asciiTheme="minorHAnsi" w:hAnsiTheme="minorHAnsi"/>
          <w:color w:val="002060"/>
        </w:rPr>
      </w:pPr>
    </w:p>
    <w:p w:rsidR="009615EC" w:rsidRDefault="009615EC" w:rsidP="002A5F2A">
      <w:p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 xml:space="preserve">Le attività afferenti e proprie della RS &amp;S si possono sintetizzare in: </w:t>
      </w:r>
    </w:p>
    <w:p w:rsidR="009615EC" w:rsidRDefault="009615EC" w:rsidP="009615EC">
      <w:pPr>
        <w:pStyle w:val="Paragrafoelenco"/>
        <w:numPr>
          <w:ilvl w:val="0"/>
          <w:numId w:val="22"/>
        </w:num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>Lettura dei fabbisogni formativi del territorio</w:t>
      </w:r>
    </w:p>
    <w:p w:rsidR="009615EC" w:rsidRDefault="009615EC" w:rsidP="009615EC">
      <w:pPr>
        <w:pStyle w:val="Paragrafoelenco"/>
        <w:numPr>
          <w:ilvl w:val="0"/>
          <w:numId w:val="22"/>
        </w:num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>Costruzione di profili di adulti definiti sulla base delle necessità dei contesti sociali e di lavoro</w:t>
      </w:r>
    </w:p>
    <w:p w:rsidR="002A5F2A" w:rsidRDefault="002A5F2A" w:rsidP="009615EC">
      <w:pPr>
        <w:pStyle w:val="Paragrafoelenco"/>
        <w:numPr>
          <w:ilvl w:val="0"/>
          <w:numId w:val="22"/>
        </w:num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 xml:space="preserve">Interpretazione dei bisogni di competenza e conoscenza </w:t>
      </w:r>
      <w:r w:rsidR="00811514">
        <w:rPr>
          <w:rFonts w:asciiTheme="minorHAnsi" w:hAnsiTheme="minorHAnsi"/>
          <w:color w:val="002060"/>
        </w:rPr>
        <w:t>d</w:t>
      </w:r>
      <w:r>
        <w:rPr>
          <w:rFonts w:asciiTheme="minorHAnsi" w:hAnsiTheme="minorHAnsi"/>
          <w:color w:val="002060"/>
        </w:rPr>
        <w:t>ella popolazione adulta</w:t>
      </w:r>
    </w:p>
    <w:p w:rsidR="002A5F2A" w:rsidRDefault="002A5F2A" w:rsidP="009615EC">
      <w:pPr>
        <w:pStyle w:val="Paragrafoelenco"/>
        <w:numPr>
          <w:ilvl w:val="0"/>
          <w:numId w:val="22"/>
        </w:num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>Accoglienza e orientamento</w:t>
      </w:r>
    </w:p>
    <w:p w:rsidR="002A5F2A" w:rsidRPr="009615EC" w:rsidRDefault="002A5F2A" w:rsidP="009615EC">
      <w:pPr>
        <w:pStyle w:val="Paragrafoelenco"/>
        <w:numPr>
          <w:ilvl w:val="0"/>
          <w:numId w:val="22"/>
        </w:num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>Miglioramento della qualità e dell’efficienza dell’istruzione degli adulti</w:t>
      </w:r>
    </w:p>
    <w:p w:rsidR="00FA0EDB" w:rsidRDefault="00FA0EDB" w:rsidP="00FA0EDB">
      <w:pPr>
        <w:jc w:val="both"/>
        <w:rPr>
          <w:rFonts w:asciiTheme="minorHAnsi" w:hAnsiTheme="minorHAnsi"/>
          <w:color w:val="002060"/>
        </w:rPr>
      </w:pPr>
    </w:p>
    <w:p w:rsidR="00FA0EDB" w:rsidRPr="009913CA" w:rsidRDefault="00FA0EDB" w:rsidP="00FA0EDB">
      <w:pPr>
        <w:spacing w:line="259" w:lineRule="auto"/>
        <w:contextualSpacing/>
        <w:jc w:val="both"/>
        <w:rPr>
          <w:rFonts w:asciiTheme="minorHAnsi" w:hAnsiTheme="minorHAnsi"/>
          <w:b/>
          <w:color w:val="002060"/>
        </w:rPr>
      </w:pPr>
      <w:r w:rsidRPr="009913CA">
        <w:rPr>
          <w:rFonts w:asciiTheme="minorHAnsi" w:hAnsiTheme="minorHAnsi"/>
          <w:b/>
          <w:color w:val="002060"/>
        </w:rPr>
        <w:t>OBIETTIVO</w:t>
      </w:r>
      <w:r w:rsidR="00E45CE8" w:rsidRPr="009913CA">
        <w:rPr>
          <w:rFonts w:asciiTheme="minorHAnsi" w:hAnsiTheme="minorHAnsi"/>
          <w:b/>
          <w:color w:val="002060"/>
        </w:rPr>
        <w:t xml:space="preserve"> DEL PERCORSO</w:t>
      </w:r>
    </w:p>
    <w:p w:rsidR="00FA0EDB" w:rsidRPr="009913CA" w:rsidRDefault="00FA0EDB" w:rsidP="00FA0EDB">
      <w:pPr>
        <w:jc w:val="both"/>
        <w:rPr>
          <w:rFonts w:asciiTheme="minorHAnsi" w:hAnsiTheme="minorHAnsi"/>
          <w:color w:val="002060"/>
        </w:rPr>
      </w:pPr>
    </w:p>
    <w:p w:rsidR="002D4051" w:rsidRPr="009913CA" w:rsidRDefault="00E45CE8" w:rsidP="00B22224">
      <w:pPr>
        <w:spacing w:line="259" w:lineRule="auto"/>
        <w:contextualSpacing/>
        <w:jc w:val="both"/>
        <w:rPr>
          <w:rFonts w:asciiTheme="minorHAnsi" w:hAnsiTheme="minorHAnsi"/>
          <w:color w:val="002060"/>
        </w:rPr>
      </w:pPr>
      <w:r w:rsidRPr="009913CA">
        <w:rPr>
          <w:rFonts w:asciiTheme="minorHAnsi" w:hAnsiTheme="minorHAnsi"/>
          <w:color w:val="002060"/>
        </w:rPr>
        <w:t>Il laboratorio</w:t>
      </w:r>
      <w:r w:rsidR="00B22224" w:rsidRPr="009913CA">
        <w:rPr>
          <w:rFonts w:asciiTheme="minorHAnsi" w:hAnsiTheme="minorHAnsi"/>
          <w:color w:val="002060"/>
        </w:rPr>
        <w:t xml:space="preserve"> si propone</w:t>
      </w:r>
      <w:r w:rsidR="00405CFE" w:rsidRPr="009913CA">
        <w:rPr>
          <w:rFonts w:asciiTheme="minorHAnsi" w:hAnsiTheme="minorHAnsi"/>
          <w:color w:val="002060"/>
        </w:rPr>
        <w:t xml:space="preserve"> di dare avvio al</w:t>
      </w:r>
      <w:r w:rsidR="00B22224" w:rsidRPr="009913CA">
        <w:rPr>
          <w:rFonts w:asciiTheme="minorHAnsi" w:hAnsiTheme="minorHAnsi"/>
          <w:color w:val="002060"/>
        </w:rPr>
        <w:t xml:space="preserve"> tema della Ricerca e Sviluppo, prendendo in considerazione una delle attività più cogenti </w:t>
      </w:r>
      <w:r w:rsidR="002D4051" w:rsidRPr="009913CA">
        <w:rPr>
          <w:rFonts w:asciiTheme="minorHAnsi" w:hAnsiTheme="minorHAnsi"/>
          <w:color w:val="002060"/>
        </w:rPr>
        <w:t xml:space="preserve">per i docenti, </w:t>
      </w:r>
      <w:r w:rsidR="00B22224" w:rsidRPr="009913CA">
        <w:rPr>
          <w:rFonts w:asciiTheme="minorHAnsi" w:hAnsiTheme="minorHAnsi"/>
          <w:color w:val="002060"/>
        </w:rPr>
        <w:t xml:space="preserve">ovvero la “Rilevazione </w:t>
      </w:r>
      <w:r w:rsidR="00405CFE" w:rsidRPr="009913CA">
        <w:rPr>
          <w:rFonts w:asciiTheme="minorHAnsi" w:hAnsiTheme="minorHAnsi"/>
          <w:color w:val="002060"/>
        </w:rPr>
        <w:t xml:space="preserve">del </w:t>
      </w:r>
      <w:r w:rsidR="002D4051" w:rsidRPr="009913CA">
        <w:rPr>
          <w:rFonts w:asciiTheme="minorHAnsi" w:hAnsiTheme="minorHAnsi"/>
          <w:color w:val="002060"/>
        </w:rPr>
        <w:t>bisogno formativo dell’adulto”</w:t>
      </w:r>
    </w:p>
    <w:p w:rsidR="002D4051" w:rsidRDefault="002D4051" w:rsidP="00B22224">
      <w:pPr>
        <w:spacing w:line="259" w:lineRule="auto"/>
        <w:contextualSpacing/>
        <w:jc w:val="both"/>
        <w:rPr>
          <w:rFonts w:asciiTheme="minorHAnsi" w:hAnsiTheme="minorHAnsi"/>
          <w:color w:val="002060"/>
        </w:rPr>
      </w:pPr>
      <w:r w:rsidRPr="009913CA">
        <w:rPr>
          <w:rFonts w:asciiTheme="minorHAnsi" w:hAnsiTheme="minorHAnsi"/>
          <w:color w:val="002060"/>
        </w:rPr>
        <w:t>Tale attività, deputata alla Commissione per la stipula del patto formativo, ha un impatto a cascata su tutte le altre attività del CPIA sia</w:t>
      </w:r>
      <w:r w:rsidR="004D4256">
        <w:rPr>
          <w:rFonts w:asciiTheme="minorHAnsi" w:hAnsiTheme="minorHAnsi"/>
          <w:color w:val="002060"/>
        </w:rPr>
        <w:t xml:space="preserve"> le </w:t>
      </w:r>
      <w:r w:rsidRPr="009913CA">
        <w:rPr>
          <w:rFonts w:asciiTheme="minorHAnsi" w:hAnsiTheme="minorHAnsi"/>
          <w:color w:val="002060"/>
        </w:rPr>
        <w:t>ordinarie che quelle di integrazione con altri soggetti o Enti per l’arricchimento dell’offerta formativa.</w:t>
      </w:r>
    </w:p>
    <w:p w:rsidR="00405CFE" w:rsidRDefault="00405CFE" w:rsidP="00B22224">
      <w:pPr>
        <w:spacing w:line="259" w:lineRule="auto"/>
        <w:contextualSpacing/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>In altri termini</w:t>
      </w:r>
      <w:r w:rsidR="004D4256">
        <w:rPr>
          <w:rFonts w:asciiTheme="minorHAnsi" w:hAnsiTheme="minorHAnsi"/>
          <w:color w:val="002060"/>
        </w:rPr>
        <w:t>,</w:t>
      </w:r>
      <w:r>
        <w:rPr>
          <w:rFonts w:asciiTheme="minorHAnsi" w:hAnsiTheme="minorHAnsi"/>
          <w:color w:val="002060"/>
        </w:rPr>
        <w:t xml:space="preserve"> la conoscenza del bisogno rappresenta il prioritario input grazie al quale è possibile curvare specifici percorsi di istruzione e formazione</w:t>
      </w:r>
      <w:r w:rsidR="004D4256">
        <w:rPr>
          <w:rFonts w:asciiTheme="minorHAnsi" w:hAnsiTheme="minorHAnsi"/>
          <w:color w:val="002060"/>
        </w:rPr>
        <w:t>,</w:t>
      </w:r>
      <w:r>
        <w:rPr>
          <w:rFonts w:asciiTheme="minorHAnsi" w:hAnsiTheme="minorHAnsi"/>
          <w:color w:val="002060"/>
        </w:rPr>
        <w:t xml:space="preserve"> valorizzando il patrimonio formale ed informale dei singoli utenti</w:t>
      </w:r>
      <w:r w:rsidR="004D4256">
        <w:rPr>
          <w:rFonts w:asciiTheme="minorHAnsi" w:hAnsiTheme="minorHAnsi"/>
          <w:color w:val="002060"/>
        </w:rPr>
        <w:t>;</w:t>
      </w:r>
      <w:r>
        <w:rPr>
          <w:rFonts w:asciiTheme="minorHAnsi" w:hAnsiTheme="minorHAnsi"/>
          <w:color w:val="002060"/>
        </w:rPr>
        <w:t xml:space="preserve"> si configura</w:t>
      </w:r>
      <w:r w:rsidR="004D4256">
        <w:rPr>
          <w:rFonts w:asciiTheme="minorHAnsi" w:hAnsiTheme="minorHAnsi"/>
          <w:color w:val="002060"/>
        </w:rPr>
        <w:t>,</w:t>
      </w:r>
      <w:r>
        <w:rPr>
          <w:rFonts w:asciiTheme="minorHAnsi" w:hAnsiTheme="minorHAnsi"/>
          <w:color w:val="002060"/>
        </w:rPr>
        <w:t xml:space="preserve"> </w:t>
      </w:r>
      <w:r w:rsidR="004D4256">
        <w:rPr>
          <w:rFonts w:asciiTheme="minorHAnsi" w:hAnsiTheme="minorHAnsi"/>
          <w:color w:val="002060"/>
        </w:rPr>
        <w:t xml:space="preserve">inoltre, </w:t>
      </w:r>
      <w:r>
        <w:rPr>
          <w:rFonts w:asciiTheme="minorHAnsi" w:hAnsiTheme="minorHAnsi"/>
          <w:color w:val="002060"/>
        </w:rPr>
        <w:t>come un</w:t>
      </w:r>
      <w:r w:rsidR="004D4256">
        <w:rPr>
          <w:rFonts w:asciiTheme="minorHAnsi" w:hAnsiTheme="minorHAnsi"/>
          <w:color w:val="002060"/>
        </w:rPr>
        <w:t>’</w:t>
      </w:r>
      <w:r>
        <w:rPr>
          <w:rFonts w:asciiTheme="minorHAnsi" w:hAnsiTheme="minorHAnsi"/>
          <w:color w:val="002060"/>
        </w:rPr>
        <w:t>azione di motivazione all’apprendimento</w:t>
      </w:r>
      <w:r w:rsidR="004D4256">
        <w:rPr>
          <w:rFonts w:asciiTheme="minorHAnsi" w:hAnsiTheme="minorHAnsi"/>
          <w:color w:val="002060"/>
        </w:rPr>
        <w:t>,</w:t>
      </w:r>
      <w:r>
        <w:rPr>
          <w:rFonts w:asciiTheme="minorHAnsi" w:hAnsiTheme="minorHAnsi"/>
          <w:color w:val="002060"/>
        </w:rPr>
        <w:t xml:space="preserve"> in quanto </w:t>
      </w:r>
      <w:r w:rsidR="004D4256">
        <w:rPr>
          <w:rFonts w:asciiTheme="minorHAnsi" w:hAnsiTheme="minorHAnsi"/>
          <w:color w:val="002060"/>
        </w:rPr>
        <w:t>rende più efficace</w:t>
      </w:r>
      <w:r>
        <w:rPr>
          <w:rFonts w:asciiTheme="minorHAnsi" w:hAnsiTheme="minorHAnsi"/>
          <w:color w:val="002060"/>
        </w:rPr>
        <w:t xml:space="preserve"> la relazione tra obie</w:t>
      </w:r>
      <w:r w:rsidR="00C87880">
        <w:rPr>
          <w:rFonts w:asciiTheme="minorHAnsi" w:hAnsiTheme="minorHAnsi"/>
          <w:color w:val="002060"/>
        </w:rPr>
        <w:t>ttivi da raggiungere e condizioni personali per la loro effettiva realizzazione.</w:t>
      </w:r>
    </w:p>
    <w:p w:rsidR="00C87880" w:rsidRDefault="00C87880" w:rsidP="00B22224">
      <w:pPr>
        <w:spacing w:line="259" w:lineRule="auto"/>
        <w:contextualSpacing/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 xml:space="preserve">La puntuale conoscenza in ingresso dell’utenza </w:t>
      </w:r>
      <w:r w:rsidR="004D4256">
        <w:rPr>
          <w:rFonts w:asciiTheme="minorHAnsi" w:hAnsiTheme="minorHAnsi"/>
          <w:color w:val="002060"/>
        </w:rPr>
        <w:t xml:space="preserve">CPIA </w:t>
      </w:r>
      <w:r>
        <w:rPr>
          <w:rFonts w:asciiTheme="minorHAnsi" w:hAnsiTheme="minorHAnsi"/>
          <w:color w:val="002060"/>
        </w:rPr>
        <w:t>consente, quindi, di non lavorare al buio standardizzando la risposta istituzionale ma, al contrario, di calare l’offerta in relazione alle condizioni che rendono possibili la sua effettiva rispondenza operativa.</w:t>
      </w:r>
    </w:p>
    <w:p w:rsidR="00C87880" w:rsidRDefault="00C87880" w:rsidP="00B22224">
      <w:pPr>
        <w:spacing w:line="259" w:lineRule="auto"/>
        <w:contextualSpacing/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 xml:space="preserve">Si riduce, in tal modo, la dispersione delle informazioni che, spesso, non hanno consentito la </w:t>
      </w:r>
      <w:r w:rsidR="004D4256">
        <w:rPr>
          <w:rFonts w:asciiTheme="minorHAnsi" w:hAnsiTheme="minorHAnsi"/>
          <w:color w:val="002060"/>
        </w:rPr>
        <w:t>piena realizzazione</w:t>
      </w:r>
      <w:r>
        <w:rPr>
          <w:rFonts w:asciiTheme="minorHAnsi" w:hAnsiTheme="minorHAnsi"/>
          <w:color w:val="002060"/>
        </w:rPr>
        <w:t xml:space="preserve"> degli obiettivi programmati.</w:t>
      </w:r>
    </w:p>
    <w:p w:rsidR="002A5F2A" w:rsidRDefault="00B22224" w:rsidP="002D4051">
      <w:pPr>
        <w:spacing w:line="259" w:lineRule="auto"/>
        <w:contextualSpacing/>
        <w:jc w:val="both"/>
        <w:rPr>
          <w:rFonts w:asciiTheme="minorHAnsi" w:hAnsiTheme="minorHAnsi" w:cs="Arial"/>
          <w:b/>
          <w:bCs/>
          <w:iCs/>
          <w:lang w:eastAsia="en-US"/>
        </w:rPr>
      </w:pPr>
      <w:r>
        <w:rPr>
          <w:rFonts w:asciiTheme="minorHAnsi" w:hAnsiTheme="minorHAnsi"/>
          <w:color w:val="002060"/>
        </w:rPr>
        <w:t xml:space="preserve"> </w:t>
      </w:r>
    </w:p>
    <w:p w:rsidR="00D84A7A" w:rsidRDefault="00D84A7A" w:rsidP="00741F18">
      <w:pPr>
        <w:spacing w:line="259" w:lineRule="auto"/>
        <w:contextualSpacing/>
        <w:jc w:val="both"/>
        <w:rPr>
          <w:rFonts w:asciiTheme="minorHAnsi" w:hAnsiTheme="minorHAnsi"/>
          <w:b/>
          <w:color w:val="002060"/>
        </w:rPr>
      </w:pPr>
    </w:p>
    <w:p w:rsidR="00D84A7A" w:rsidRDefault="00D84A7A" w:rsidP="00741F18">
      <w:pPr>
        <w:spacing w:line="259" w:lineRule="auto"/>
        <w:contextualSpacing/>
        <w:jc w:val="both"/>
        <w:rPr>
          <w:rFonts w:asciiTheme="minorHAnsi" w:hAnsiTheme="minorHAnsi"/>
          <w:b/>
          <w:color w:val="002060"/>
        </w:rPr>
      </w:pPr>
    </w:p>
    <w:p w:rsidR="00E45CE8" w:rsidRPr="00741F18" w:rsidRDefault="00E45CE8" w:rsidP="00741F18">
      <w:pPr>
        <w:spacing w:line="259" w:lineRule="auto"/>
        <w:contextualSpacing/>
        <w:jc w:val="both"/>
        <w:rPr>
          <w:rFonts w:asciiTheme="minorHAnsi" w:hAnsiTheme="minorHAnsi"/>
          <w:b/>
          <w:color w:val="002060"/>
        </w:rPr>
      </w:pPr>
      <w:r w:rsidRPr="00741F18">
        <w:rPr>
          <w:rFonts w:asciiTheme="minorHAnsi" w:hAnsiTheme="minorHAnsi"/>
          <w:b/>
          <w:color w:val="002060"/>
        </w:rPr>
        <w:lastRenderedPageBreak/>
        <w:t xml:space="preserve">Obiettivi specifici </w:t>
      </w:r>
    </w:p>
    <w:p w:rsidR="002D4051" w:rsidRPr="009913CA" w:rsidRDefault="002D4051" w:rsidP="00E45CE8">
      <w:pPr>
        <w:rPr>
          <w:rFonts w:asciiTheme="minorHAnsi" w:hAnsiTheme="minorHAnsi" w:cs="Arial"/>
          <w:b/>
          <w:bCs/>
          <w:iCs/>
          <w:lang w:eastAsia="en-US"/>
        </w:rPr>
      </w:pPr>
    </w:p>
    <w:p w:rsidR="002D4051" w:rsidRPr="009913CA" w:rsidRDefault="002D4051" w:rsidP="0094773F">
      <w:pPr>
        <w:jc w:val="both"/>
        <w:rPr>
          <w:rFonts w:asciiTheme="minorHAnsi" w:hAnsiTheme="minorHAnsi"/>
          <w:color w:val="002060"/>
        </w:rPr>
      </w:pPr>
      <w:r w:rsidRPr="00741F18">
        <w:rPr>
          <w:rFonts w:asciiTheme="minorHAnsi" w:hAnsiTheme="minorHAnsi"/>
          <w:color w:val="002060"/>
        </w:rPr>
        <w:t xml:space="preserve">Il laboratorio è finalizzato </w:t>
      </w:r>
      <w:r w:rsidR="00C87880" w:rsidRPr="00741F18">
        <w:rPr>
          <w:rFonts w:asciiTheme="minorHAnsi" w:hAnsiTheme="minorHAnsi"/>
          <w:color w:val="002060"/>
        </w:rPr>
        <w:t xml:space="preserve">alla costruzione ed alla successiva </w:t>
      </w:r>
      <w:r w:rsidR="004D4256" w:rsidRPr="00741F18">
        <w:rPr>
          <w:rFonts w:asciiTheme="minorHAnsi" w:hAnsiTheme="minorHAnsi"/>
          <w:color w:val="002060"/>
        </w:rPr>
        <w:t>condivisione di</w:t>
      </w:r>
      <w:r w:rsidRPr="00741F18">
        <w:rPr>
          <w:rFonts w:asciiTheme="minorHAnsi" w:hAnsiTheme="minorHAnsi"/>
          <w:color w:val="002060"/>
        </w:rPr>
        <w:t xml:space="preserve"> uno </w:t>
      </w:r>
      <w:r w:rsidRPr="009913CA">
        <w:rPr>
          <w:rFonts w:asciiTheme="minorHAnsi" w:hAnsiTheme="minorHAnsi"/>
          <w:color w:val="002060"/>
        </w:rPr>
        <w:t xml:space="preserve">strumento di rilevazione del bisogni formativi dell’adulto, partendo </w:t>
      </w:r>
      <w:r w:rsidR="0094773F" w:rsidRPr="009913CA">
        <w:rPr>
          <w:rFonts w:asciiTheme="minorHAnsi" w:hAnsiTheme="minorHAnsi"/>
          <w:color w:val="002060"/>
        </w:rPr>
        <w:t>da</w:t>
      </w:r>
      <w:r w:rsidR="00C87880" w:rsidRPr="009913CA">
        <w:rPr>
          <w:rFonts w:asciiTheme="minorHAnsi" w:hAnsiTheme="minorHAnsi"/>
          <w:color w:val="002060"/>
        </w:rPr>
        <w:t>lla rilevazione</w:t>
      </w:r>
      <w:r w:rsidRPr="009913CA">
        <w:rPr>
          <w:rFonts w:asciiTheme="minorHAnsi" w:hAnsiTheme="minorHAnsi"/>
          <w:color w:val="002060"/>
        </w:rPr>
        <w:t xml:space="preserve"> delle competenze</w:t>
      </w:r>
      <w:r w:rsidR="00C87880" w:rsidRPr="009913CA">
        <w:rPr>
          <w:rFonts w:asciiTheme="minorHAnsi" w:hAnsiTheme="minorHAnsi"/>
          <w:color w:val="002060"/>
        </w:rPr>
        <w:t xml:space="preserve"> di varia natura</w:t>
      </w:r>
      <w:r w:rsidRPr="009913CA">
        <w:rPr>
          <w:rFonts w:asciiTheme="minorHAnsi" w:hAnsiTheme="minorHAnsi"/>
          <w:color w:val="002060"/>
        </w:rPr>
        <w:t xml:space="preserve">, </w:t>
      </w:r>
      <w:r w:rsidR="00C87880" w:rsidRPr="009913CA">
        <w:rPr>
          <w:rFonts w:asciiTheme="minorHAnsi" w:hAnsiTheme="minorHAnsi"/>
          <w:color w:val="002060"/>
        </w:rPr>
        <w:t xml:space="preserve">delle </w:t>
      </w:r>
      <w:r w:rsidRPr="009913CA">
        <w:rPr>
          <w:rFonts w:asciiTheme="minorHAnsi" w:hAnsiTheme="minorHAnsi"/>
          <w:color w:val="002060"/>
        </w:rPr>
        <w:t xml:space="preserve">motivazioni </w:t>
      </w:r>
      <w:r w:rsidR="00C87880" w:rsidRPr="009913CA">
        <w:rPr>
          <w:rFonts w:asciiTheme="minorHAnsi" w:hAnsiTheme="minorHAnsi"/>
          <w:color w:val="002060"/>
        </w:rPr>
        <w:t xml:space="preserve">che hanno determinato la scelta di iscrizione </w:t>
      </w:r>
      <w:r w:rsidRPr="009913CA">
        <w:rPr>
          <w:rFonts w:asciiTheme="minorHAnsi" w:hAnsiTheme="minorHAnsi"/>
          <w:color w:val="002060"/>
        </w:rPr>
        <w:t>e</w:t>
      </w:r>
      <w:r w:rsidR="00C87880" w:rsidRPr="009913CA">
        <w:rPr>
          <w:rFonts w:asciiTheme="minorHAnsi" w:hAnsiTheme="minorHAnsi"/>
          <w:color w:val="002060"/>
        </w:rPr>
        <w:t xml:space="preserve"> della</w:t>
      </w:r>
      <w:r w:rsidRPr="009913CA">
        <w:rPr>
          <w:rFonts w:asciiTheme="minorHAnsi" w:hAnsiTheme="minorHAnsi"/>
          <w:color w:val="002060"/>
        </w:rPr>
        <w:t xml:space="preserve"> </w:t>
      </w:r>
      <w:r w:rsidR="0094773F" w:rsidRPr="009913CA">
        <w:rPr>
          <w:rFonts w:asciiTheme="minorHAnsi" w:hAnsiTheme="minorHAnsi"/>
          <w:color w:val="002060"/>
        </w:rPr>
        <w:t>storia</w:t>
      </w:r>
      <w:r w:rsidRPr="009913CA">
        <w:rPr>
          <w:rFonts w:asciiTheme="minorHAnsi" w:hAnsiTheme="minorHAnsi"/>
          <w:color w:val="002060"/>
        </w:rPr>
        <w:t xml:space="preserve"> personale dei </w:t>
      </w:r>
      <w:r w:rsidR="0094773F" w:rsidRPr="009913CA">
        <w:rPr>
          <w:rFonts w:asciiTheme="minorHAnsi" w:hAnsiTheme="minorHAnsi"/>
          <w:color w:val="002060"/>
        </w:rPr>
        <w:t>candidati</w:t>
      </w:r>
      <w:r w:rsidRPr="009913CA">
        <w:rPr>
          <w:rFonts w:asciiTheme="minorHAnsi" w:hAnsiTheme="minorHAnsi"/>
          <w:color w:val="002060"/>
        </w:rPr>
        <w:t>.</w:t>
      </w:r>
    </w:p>
    <w:p w:rsidR="009913CA" w:rsidRPr="009913CA" w:rsidRDefault="009913CA" w:rsidP="0094773F">
      <w:pPr>
        <w:jc w:val="both"/>
        <w:rPr>
          <w:rFonts w:asciiTheme="minorHAnsi" w:hAnsiTheme="minorHAnsi"/>
          <w:color w:val="002060"/>
        </w:rPr>
      </w:pPr>
      <w:r w:rsidRPr="009913CA">
        <w:rPr>
          <w:rFonts w:asciiTheme="minorHAnsi" w:hAnsiTheme="minorHAnsi"/>
          <w:color w:val="002060"/>
        </w:rPr>
        <w:t xml:space="preserve">Il </w:t>
      </w:r>
      <w:r w:rsidR="004D4256" w:rsidRPr="009913CA">
        <w:rPr>
          <w:rFonts w:asciiTheme="minorHAnsi" w:hAnsiTheme="minorHAnsi"/>
          <w:color w:val="002060"/>
        </w:rPr>
        <w:t xml:space="preserve">successivo </w:t>
      </w:r>
      <w:r w:rsidRPr="009913CA">
        <w:rPr>
          <w:rFonts w:asciiTheme="minorHAnsi" w:hAnsiTheme="minorHAnsi"/>
          <w:color w:val="002060"/>
        </w:rPr>
        <w:t xml:space="preserve">lavoro di incrocio </w:t>
      </w:r>
      <w:r w:rsidR="004D4256" w:rsidRPr="009913CA">
        <w:rPr>
          <w:rFonts w:asciiTheme="minorHAnsi" w:hAnsiTheme="minorHAnsi"/>
          <w:color w:val="002060"/>
        </w:rPr>
        <w:t>consentirà</w:t>
      </w:r>
      <w:r w:rsidRPr="009913CA">
        <w:rPr>
          <w:rFonts w:asciiTheme="minorHAnsi" w:hAnsiTheme="minorHAnsi"/>
          <w:color w:val="002060"/>
        </w:rPr>
        <w:t xml:space="preserve"> di adottare una lettura/interpretazione condivisa delle informazioni raccolte che diventerà patrimonio dell’organizzazione </w:t>
      </w:r>
      <w:r w:rsidR="004D4256" w:rsidRPr="009913CA">
        <w:rPr>
          <w:rFonts w:asciiTheme="minorHAnsi" w:hAnsiTheme="minorHAnsi"/>
          <w:color w:val="002060"/>
        </w:rPr>
        <w:t xml:space="preserve">CPIA </w:t>
      </w:r>
      <w:r w:rsidRPr="009913CA">
        <w:rPr>
          <w:rFonts w:asciiTheme="minorHAnsi" w:hAnsiTheme="minorHAnsi"/>
          <w:color w:val="002060"/>
        </w:rPr>
        <w:t>e che</w:t>
      </w:r>
      <w:r w:rsidR="004D4256">
        <w:rPr>
          <w:rFonts w:asciiTheme="minorHAnsi" w:hAnsiTheme="minorHAnsi"/>
          <w:color w:val="002060"/>
        </w:rPr>
        <w:t xml:space="preserve"> se</w:t>
      </w:r>
      <w:r w:rsidRPr="009913CA">
        <w:rPr>
          <w:rFonts w:asciiTheme="minorHAnsi" w:hAnsiTheme="minorHAnsi"/>
          <w:color w:val="002060"/>
        </w:rPr>
        <w:t xml:space="preserve"> costantemente aggiornato</w:t>
      </w:r>
      <w:r w:rsidR="004D4256">
        <w:rPr>
          <w:rFonts w:asciiTheme="minorHAnsi" w:hAnsiTheme="minorHAnsi"/>
          <w:color w:val="002060"/>
        </w:rPr>
        <w:t>,</w:t>
      </w:r>
      <w:r w:rsidRPr="009913CA">
        <w:rPr>
          <w:rFonts w:asciiTheme="minorHAnsi" w:hAnsiTheme="minorHAnsi"/>
          <w:color w:val="002060"/>
        </w:rPr>
        <w:t xml:space="preserve"> renderà più agevole il compito di definizione dell’offerta formativa e delle azioni da intraprendere nei diversi contesti territoriali.</w:t>
      </w:r>
    </w:p>
    <w:p w:rsidR="009913CA" w:rsidRPr="009913CA" w:rsidRDefault="004D4256" w:rsidP="0094773F">
      <w:pPr>
        <w:jc w:val="both"/>
        <w:rPr>
          <w:rFonts w:asciiTheme="minorHAnsi" w:hAnsiTheme="minorHAnsi"/>
          <w:color w:val="002060"/>
        </w:rPr>
      </w:pPr>
      <w:r w:rsidRPr="009913CA">
        <w:rPr>
          <w:rFonts w:asciiTheme="minorHAnsi" w:hAnsiTheme="minorHAnsi"/>
          <w:color w:val="002060"/>
        </w:rPr>
        <w:t xml:space="preserve">Lo </w:t>
      </w:r>
      <w:r>
        <w:rPr>
          <w:rFonts w:asciiTheme="minorHAnsi" w:hAnsiTheme="minorHAnsi"/>
          <w:color w:val="002060"/>
        </w:rPr>
        <w:t>strumento condiviso</w:t>
      </w:r>
      <w:r w:rsidR="009913CA" w:rsidRPr="009913CA">
        <w:rPr>
          <w:rFonts w:asciiTheme="minorHAnsi" w:hAnsiTheme="minorHAnsi"/>
          <w:color w:val="002060"/>
        </w:rPr>
        <w:t xml:space="preserve"> in prima istanza, all’interno delle Commissioni del patto formativo</w:t>
      </w:r>
      <w:r w:rsidR="00741F18">
        <w:rPr>
          <w:rFonts w:asciiTheme="minorHAnsi" w:hAnsiTheme="minorHAnsi"/>
          <w:color w:val="002060"/>
        </w:rPr>
        <w:t>,</w:t>
      </w:r>
      <w:r w:rsidR="009913CA" w:rsidRPr="009913CA">
        <w:rPr>
          <w:rFonts w:asciiTheme="minorHAnsi" w:hAnsiTheme="minorHAnsi"/>
          <w:color w:val="002060"/>
        </w:rPr>
        <w:t xml:space="preserve"> sarà adottato nella sua versione </w:t>
      </w:r>
      <w:r w:rsidR="00741F18" w:rsidRPr="009913CA">
        <w:rPr>
          <w:rFonts w:asciiTheme="minorHAnsi" w:hAnsiTheme="minorHAnsi"/>
          <w:color w:val="002060"/>
        </w:rPr>
        <w:t>finale, dopo</w:t>
      </w:r>
      <w:r w:rsidR="009913CA" w:rsidRPr="009913CA">
        <w:rPr>
          <w:rFonts w:asciiTheme="minorHAnsi" w:hAnsiTheme="minorHAnsi"/>
          <w:color w:val="002060"/>
        </w:rPr>
        <w:t xml:space="preserve"> una puntuale verifica operativa.</w:t>
      </w:r>
    </w:p>
    <w:p w:rsidR="00C87880" w:rsidRDefault="00C87880" w:rsidP="0094773F">
      <w:pPr>
        <w:jc w:val="both"/>
        <w:rPr>
          <w:rFonts w:asciiTheme="minorHAnsi" w:hAnsiTheme="minorHAnsi"/>
          <w:color w:val="002060"/>
          <w:highlight w:val="yellow"/>
        </w:rPr>
      </w:pPr>
    </w:p>
    <w:p w:rsidR="00010E53" w:rsidRPr="00834353" w:rsidRDefault="00C00E9B" w:rsidP="00010E53">
      <w:pPr>
        <w:jc w:val="both"/>
        <w:rPr>
          <w:rFonts w:asciiTheme="minorHAnsi" w:hAnsiTheme="minorHAnsi"/>
          <w:b/>
          <w:color w:val="002060"/>
        </w:rPr>
      </w:pPr>
      <w:r w:rsidRPr="00834353">
        <w:rPr>
          <w:rFonts w:asciiTheme="minorHAnsi" w:hAnsiTheme="minorHAnsi"/>
          <w:b/>
          <w:color w:val="002060"/>
        </w:rPr>
        <w:t>MODALITA’ DI ATTUAZIONE</w:t>
      </w:r>
    </w:p>
    <w:p w:rsidR="00010E53" w:rsidRDefault="00010E53" w:rsidP="00D4258A">
      <w:pPr>
        <w:jc w:val="both"/>
        <w:rPr>
          <w:rFonts w:asciiTheme="minorHAnsi" w:hAnsiTheme="minorHAnsi"/>
          <w:color w:val="002060"/>
        </w:rPr>
      </w:pPr>
      <w:r w:rsidRPr="00834353">
        <w:rPr>
          <w:rFonts w:asciiTheme="minorHAnsi" w:hAnsiTheme="minorHAnsi"/>
          <w:color w:val="002060"/>
        </w:rPr>
        <w:t xml:space="preserve">Il coinvolgimento attivo dei partecipanti </w:t>
      </w:r>
      <w:r w:rsidR="00A36CC0" w:rsidRPr="00834353">
        <w:rPr>
          <w:rFonts w:asciiTheme="minorHAnsi" w:hAnsiTheme="minorHAnsi"/>
          <w:color w:val="002060"/>
        </w:rPr>
        <w:t>sarà</w:t>
      </w:r>
      <w:r w:rsidRPr="00834353">
        <w:rPr>
          <w:rFonts w:asciiTheme="minorHAnsi" w:hAnsiTheme="minorHAnsi"/>
          <w:color w:val="002060"/>
        </w:rPr>
        <w:t xml:space="preserve"> la condizione fondamentale per l’efficacia di tale percorso, in quanto solo attraverso un lavoro di gruppo consapevole e condiviso sarà possibile produrre un</w:t>
      </w:r>
      <w:r w:rsidR="00A36CC0" w:rsidRPr="00834353">
        <w:rPr>
          <w:rFonts w:asciiTheme="minorHAnsi" w:hAnsiTheme="minorHAnsi"/>
          <w:color w:val="002060"/>
        </w:rPr>
        <w:t xml:space="preserve">’effettiva centratura e padronanza del ruolo. </w:t>
      </w:r>
      <w:r w:rsidRPr="00834353">
        <w:rPr>
          <w:rFonts w:asciiTheme="minorHAnsi" w:hAnsiTheme="minorHAnsi"/>
          <w:color w:val="002060"/>
        </w:rPr>
        <w:t xml:space="preserve"> </w:t>
      </w:r>
    </w:p>
    <w:p w:rsidR="00010E53" w:rsidRDefault="00010E53" w:rsidP="00D4258A">
      <w:pPr>
        <w:jc w:val="both"/>
        <w:rPr>
          <w:rFonts w:asciiTheme="minorHAnsi" w:hAnsiTheme="minorHAnsi"/>
          <w:color w:val="002060"/>
        </w:rPr>
      </w:pPr>
    </w:p>
    <w:p w:rsidR="00D24A91" w:rsidRDefault="00D24A91" w:rsidP="00A36CC0">
      <w:pPr>
        <w:jc w:val="both"/>
        <w:rPr>
          <w:rFonts w:asciiTheme="minorHAnsi" w:hAnsiTheme="minorHAnsi"/>
          <w:b/>
          <w:color w:val="002060"/>
        </w:rPr>
      </w:pPr>
      <w:r w:rsidRPr="00834353">
        <w:rPr>
          <w:rFonts w:asciiTheme="minorHAnsi" w:hAnsiTheme="minorHAnsi"/>
          <w:b/>
          <w:color w:val="002060"/>
        </w:rPr>
        <w:t>ARTICOLAZIONE</w:t>
      </w:r>
      <w:r w:rsidR="00766ECE" w:rsidRPr="00834353">
        <w:rPr>
          <w:rFonts w:asciiTheme="minorHAnsi" w:hAnsiTheme="minorHAnsi"/>
          <w:b/>
          <w:color w:val="002060"/>
        </w:rPr>
        <w:t xml:space="preserve"> DEL PERCORSO</w:t>
      </w:r>
    </w:p>
    <w:p w:rsidR="006E3B91" w:rsidRPr="00F976FC" w:rsidRDefault="006E3B91" w:rsidP="006E3B91">
      <w:pPr>
        <w:jc w:val="both"/>
        <w:rPr>
          <w:rFonts w:asciiTheme="minorHAnsi" w:hAnsiTheme="minorHAnsi"/>
          <w:color w:val="002060"/>
        </w:rPr>
      </w:pPr>
    </w:p>
    <w:p w:rsidR="00D2280E" w:rsidRDefault="00C17A18" w:rsidP="00A36CC0">
      <w:pPr>
        <w:jc w:val="both"/>
        <w:rPr>
          <w:rFonts w:asciiTheme="minorHAnsi" w:hAnsiTheme="minorHAnsi"/>
          <w:color w:val="002060"/>
        </w:rPr>
      </w:pPr>
      <w:r w:rsidRPr="00834353">
        <w:rPr>
          <w:rFonts w:asciiTheme="minorHAnsi" w:hAnsiTheme="minorHAnsi"/>
          <w:color w:val="002060"/>
        </w:rPr>
        <w:t>I</w:t>
      </w:r>
      <w:r w:rsidR="00D24A91" w:rsidRPr="00834353">
        <w:rPr>
          <w:rFonts w:asciiTheme="minorHAnsi" w:hAnsiTheme="minorHAnsi"/>
          <w:color w:val="002060"/>
        </w:rPr>
        <w:t xml:space="preserve">l percorso </w:t>
      </w:r>
      <w:r w:rsidR="00A36CC0" w:rsidRPr="00834353">
        <w:rPr>
          <w:rFonts w:asciiTheme="minorHAnsi" w:hAnsiTheme="minorHAnsi"/>
          <w:color w:val="002060"/>
        </w:rPr>
        <w:t xml:space="preserve">laboratoriale </w:t>
      </w:r>
      <w:r w:rsidR="00D24A91" w:rsidRPr="00834353">
        <w:rPr>
          <w:rFonts w:asciiTheme="minorHAnsi" w:hAnsiTheme="minorHAnsi"/>
          <w:color w:val="002060"/>
        </w:rPr>
        <w:t xml:space="preserve">è articolato </w:t>
      </w:r>
      <w:r w:rsidR="003A265C" w:rsidRPr="00834353">
        <w:rPr>
          <w:rFonts w:asciiTheme="minorHAnsi" w:hAnsiTheme="minorHAnsi"/>
          <w:color w:val="002060"/>
        </w:rPr>
        <w:t>nelle seguenti fasi:</w:t>
      </w:r>
    </w:p>
    <w:p w:rsidR="005D4064" w:rsidRPr="005D4064" w:rsidRDefault="005D4064" w:rsidP="005D4064">
      <w:pPr>
        <w:jc w:val="both"/>
        <w:rPr>
          <w:rFonts w:asciiTheme="minorHAnsi" w:hAnsiTheme="minorHAnsi"/>
          <w:color w:val="002060"/>
        </w:rPr>
      </w:pPr>
    </w:p>
    <w:p w:rsidR="003A265C" w:rsidRPr="000B2F90" w:rsidRDefault="000B2F90" w:rsidP="001874CB">
      <w:pPr>
        <w:jc w:val="both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</w:p>
    <w:p w:rsidR="002A5F2A" w:rsidRDefault="001874CB" w:rsidP="002A5F2A">
      <w:pPr>
        <w:jc w:val="both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1</w:t>
      </w:r>
      <w:r w:rsidR="002A5F2A" w:rsidRPr="00EC1DF7">
        <w:rPr>
          <w:rFonts w:asciiTheme="minorHAnsi" w:hAnsiTheme="minorHAnsi"/>
          <w:b/>
          <w:color w:val="002060"/>
        </w:rPr>
        <w:t xml:space="preserve">° Giorno </w:t>
      </w:r>
      <w:r w:rsidR="002A5F2A" w:rsidRPr="00AE13F6">
        <w:rPr>
          <w:rFonts w:asciiTheme="minorHAnsi" w:hAnsiTheme="minorHAnsi"/>
          <w:b/>
          <w:color w:val="002060"/>
        </w:rPr>
        <w:t>in presenza (</w:t>
      </w:r>
      <w:r w:rsidR="002A5F2A">
        <w:rPr>
          <w:rFonts w:asciiTheme="minorHAnsi" w:hAnsiTheme="minorHAnsi"/>
          <w:b/>
          <w:color w:val="002060"/>
        </w:rPr>
        <w:t>9</w:t>
      </w:r>
      <w:r w:rsidR="002A5F2A" w:rsidRPr="00AE13F6">
        <w:rPr>
          <w:rFonts w:asciiTheme="minorHAnsi" w:hAnsiTheme="minorHAnsi"/>
          <w:b/>
          <w:color w:val="002060"/>
        </w:rPr>
        <w:t>.</w:t>
      </w:r>
      <w:r w:rsidR="002A5F2A">
        <w:rPr>
          <w:rFonts w:asciiTheme="minorHAnsi" w:hAnsiTheme="minorHAnsi"/>
          <w:b/>
          <w:color w:val="002060"/>
        </w:rPr>
        <w:t>0</w:t>
      </w:r>
      <w:r w:rsidR="002A5F2A" w:rsidRPr="00AE13F6">
        <w:rPr>
          <w:rFonts w:asciiTheme="minorHAnsi" w:hAnsiTheme="minorHAnsi"/>
          <w:b/>
          <w:color w:val="002060"/>
        </w:rPr>
        <w:t>0 – 1</w:t>
      </w:r>
      <w:r w:rsidR="002A5F2A">
        <w:rPr>
          <w:rFonts w:asciiTheme="minorHAnsi" w:hAnsiTheme="minorHAnsi"/>
          <w:b/>
          <w:color w:val="002060"/>
        </w:rPr>
        <w:t>4</w:t>
      </w:r>
      <w:r w:rsidR="002A5F2A" w:rsidRPr="00AE13F6">
        <w:rPr>
          <w:rFonts w:asciiTheme="minorHAnsi" w:hAnsiTheme="minorHAnsi"/>
          <w:b/>
          <w:color w:val="002060"/>
        </w:rPr>
        <w:t>.</w:t>
      </w:r>
      <w:r w:rsidR="002A5F2A">
        <w:rPr>
          <w:rFonts w:asciiTheme="minorHAnsi" w:hAnsiTheme="minorHAnsi"/>
          <w:b/>
          <w:color w:val="002060"/>
        </w:rPr>
        <w:t>0</w:t>
      </w:r>
      <w:r w:rsidR="005049EE">
        <w:rPr>
          <w:rFonts w:asciiTheme="minorHAnsi" w:hAnsiTheme="minorHAnsi"/>
          <w:b/>
          <w:color w:val="002060"/>
        </w:rPr>
        <w:t>0)</w:t>
      </w:r>
    </w:p>
    <w:p w:rsidR="002A5F2A" w:rsidRPr="005D4064" w:rsidRDefault="002A5F2A" w:rsidP="002A5F2A">
      <w:pPr>
        <w:jc w:val="both"/>
        <w:rPr>
          <w:rFonts w:asciiTheme="minorHAnsi" w:hAnsiTheme="minorHAnsi"/>
          <w:color w:val="00206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106"/>
        <w:gridCol w:w="1559"/>
        <w:gridCol w:w="2127"/>
        <w:gridCol w:w="1842"/>
      </w:tblGrid>
      <w:tr w:rsidR="00E30CB9" w:rsidRPr="005D4064" w:rsidTr="007F15A2">
        <w:tc>
          <w:tcPr>
            <w:tcW w:w="4106" w:type="dxa"/>
          </w:tcPr>
          <w:p w:rsidR="00E30CB9" w:rsidRPr="005D4064" w:rsidRDefault="00E30CB9" w:rsidP="00E30CB9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5D4064">
              <w:rPr>
                <w:rFonts w:asciiTheme="minorHAnsi" w:hAnsiTheme="minorHAnsi"/>
                <w:b/>
                <w:color w:val="002060"/>
              </w:rPr>
              <w:t>Contenuti</w:t>
            </w:r>
          </w:p>
        </w:tc>
        <w:tc>
          <w:tcPr>
            <w:tcW w:w="1559" w:type="dxa"/>
          </w:tcPr>
          <w:p w:rsidR="00E30CB9" w:rsidRPr="005D4064" w:rsidRDefault="00E30CB9" w:rsidP="00E30CB9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5D4064">
              <w:rPr>
                <w:rFonts w:asciiTheme="minorHAnsi" w:hAnsiTheme="minorHAnsi"/>
                <w:b/>
                <w:color w:val="002060"/>
              </w:rPr>
              <w:t>Destinatari</w:t>
            </w:r>
          </w:p>
        </w:tc>
        <w:tc>
          <w:tcPr>
            <w:tcW w:w="2127" w:type="dxa"/>
          </w:tcPr>
          <w:p w:rsidR="00E30CB9" w:rsidRPr="00834353" w:rsidRDefault="00E30CB9" w:rsidP="00E30CB9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834353">
              <w:rPr>
                <w:rFonts w:asciiTheme="minorHAnsi" w:hAnsiTheme="minorHAnsi"/>
                <w:b/>
                <w:color w:val="002060"/>
              </w:rPr>
              <w:t>Relatore</w:t>
            </w:r>
          </w:p>
        </w:tc>
        <w:tc>
          <w:tcPr>
            <w:tcW w:w="1842" w:type="dxa"/>
          </w:tcPr>
          <w:p w:rsidR="00E30CB9" w:rsidRPr="005D4064" w:rsidRDefault="001874CB" w:rsidP="00E30CB9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Data</w:t>
            </w:r>
          </w:p>
        </w:tc>
      </w:tr>
      <w:tr w:rsidR="00E30CB9" w:rsidRPr="005D4064" w:rsidTr="007F15A2">
        <w:tc>
          <w:tcPr>
            <w:tcW w:w="4106" w:type="dxa"/>
          </w:tcPr>
          <w:p w:rsidR="00E30CB9" w:rsidRPr="005D4064" w:rsidRDefault="00E30CB9" w:rsidP="00E30CB9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color w:val="002060"/>
              </w:rPr>
            </w:pPr>
            <w:r w:rsidRPr="009913CA">
              <w:rPr>
                <w:rFonts w:asciiTheme="minorHAnsi" w:hAnsiTheme="minorHAnsi"/>
                <w:color w:val="002060"/>
              </w:rPr>
              <w:t xml:space="preserve">La </w:t>
            </w:r>
            <w:r w:rsidR="009913CA">
              <w:rPr>
                <w:rFonts w:asciiTheme="minorHAnsi" w:hAnsiTheme="minorHAnsi"/>
                <w:color w:val="002060"/>
              </w:rPr>
              <w:t>lettura del fabbisogno formativo: metodi e strumenti</w:t>
            </w:r>
          </w:p>
        </w:tc>
        <w:tc>
          <w:tcPr>
            <w:tcW w:w="1559" w:type="dxa"/>
          </w:tcPr>
          <w:p w:rsidR="00E30CB9" w:rsidRPr="005D4064" w:rsidRDefault="00E30CB9" w:rsidP="00E30CB9">
            <w:pPr>
              <w:jc w:val="both"/>
              <w:rPr>
                <w:rFonts w:asciiTheme="minorHAnsi" w:hAnsiTheme="minorHAnsi"/>
                <w:color w:val="002060"/>
              </w:rPr>
            </w:pPr>
            <w:r w:rsidRPr="005D4064">
              <w:rPr>
                <w:rFonts w:asciiTheme="minorHAnsi" w:hAnsiTheme="minorHAnsi"/>
                <w:color w:val="002060"/>
              </w:rPr>
              <w:t>Docenti</w:t>
            </w:r>
          </w:p>
        </w:tc>
        <w:tc>
          <w:tcPr>
            <w:tcW w:w="2127" w:type="dxa"/>
          </w:tcPr>
          <w:p w:rsidR="00E30CB9" w:rsidRDefault="00E30CB9" w:rsidP="00E30CB9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Raffaele </w:t>
            </w:r>
            <w:proofErr w:type="spellStart"/>
            <w:r>
              <w:rPr>
                <w:rFonts w:asciiTheme="minorHAnsi" w:hAnsiTheme="minorHAnsi"/>
                <w:color w:val="002060"/>
              </w:rPr>
              <w:t>Sibilio</w:t>
            </w:r>
            <w:proofErr w:type="spellEnd"/>
          </w:p>
          <w:p w:rsidR="006C1311" w:rsidRPr="005D4064" w:rsidRDefault="00E24DA1" w:rsidP="00E30CB9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Laura De Caro</w:t>
            </w:r>
            <w:r w:rsidR="00753D1F">
              <w:rPr>
                <w:rFonts w:asciiTheme="minorHAnsi" w:hAnsiTheme="minorHAnsi"/>
                <w:color w:val="002060"/>
              </w:rPr>
              <w:t>/Carmen Scavone</w:t>
            </w:r>
          </w:p>
        </w:tc>
        <w:tc>
          <w:tcPr>
            <w:tcW w:w="1842" w:type="dxa"/>
          </w:tcPr>
          <w:p w:rsidR="00E30CB9" w:rsidRPr="005D4064" w:rsidRDefault="001874CB" w:rsidP="007838E1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2</w:t>
            </w:r>
            <w:r w:rsidR="007838E1">
              <w:rPr>
                <w:rFonts w:asciiTheme="minorHAnsi" w:hAnsiTheme="minorHAnsi"/>
                <w:color w:val="002060"/>
              </w:rPr>
              <w:t>0</w:t>
            </w:r>
            <w:r>
              <w:rPr>
                <w:rFonts w:asciiTheme="minorHAnsi" w:hAnsiTheme="minorHAnsi"/>
                <w:color w:val="002060"/>
              </w:rPr>
              <w:t xml:space="preserve"> settembre 2017</w:t>
            </w:r>
          </w:p>
        </w:tc>
      </w:tr>
    </w:tbl>
    <w:p w:rsidR="002A5F2A" w:rsidRDefault="00CE0890" w:rsidP="002A5F2A">
      <w:p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ab/>
      </w:r>
    </w:p>
    <w:p w:rsidR="00AE13F6" w:rsidRPr="00B22224" w:rsidRDefault="00B22224" w:rsidP="00B22224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Attività on line: For</w:t>
      </w:r>
      <w:r w:rsidRPr="00B22224">
        <w:rPr>
          <w:rFonts w:asciiTheme="minorHAnsi" w:hAnsiTheme="minorHAnsi"/>
          <w:b/>
          <w:color w:val="002060"/>
        </w:rPr>
        <w:t>um</w:t>
      </w:r>
      <w:r w:rsidR="00741F18">
        <w:rPr>
          <w:rFonts w:asciiTheme="minorHAnsi" w:hAnsiTheme="minorHAnsi"/>
          <w:b/>
          <w:color w:val="002060"/>
        </w:rPr>
        <w:t xml:space="preserve"> di discussione,</w:t>
      </w:r>
      <w:r w:rsidRPr="00B22224">
        <w:rPr>
          <w:rFonts w:asciiTheme="minorHAnsi" w:hAnsiTheme="minorHAnsi"/>
          <w:b/>
          <w:color w:val="002060"/>
        </w:rPr>
        <w:t xml:space="preserve"> </w:t>
      </w:r>
      <w:r w:rsidR="00741F18">
        <w:rPr>
          <w:rFonts w:asciiTheme="minorHAnsi" w:hAnsiTheme="minorHAnsi"/>
          <w:b/>
          <w:color w:val="002060"/>
        </w:rPr>
        <w:t>moderato e guidato a supporto della sperimentazione</w:t>
      </w:r>
    </w:p>
    <w:p w:rsidR="005049EE" w:rsidRDefault="005049EE" w:rsidP="00A36CC0">
      <w:pPr>
        <w:jc w:val="both"/>
        <w:rPr>
          <w:rFonts w:asciiTheme="minorHAnsi" w:hAnsiTheme="minorHAnsi"/>
          <w:color w:val="002060"/>
        </w:rPr>
      </w:pPr>
    </w:p>
    <w:p w:rsidR="00E30CB9" w:rsidRDefault="001874CB" w:rsidP="00E30CB9">
      <w:pPr>
        <w:jc w:val="both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2</w:t>
      </w:r>
      <w:r w:rsidR="00E30CB9" w:rsidRPr="00EC1DF7">
        <w:rPr>
          <w:rFonts w:asciiTheme="minorHAnsi" w:hAnsiTheme="minorHAnsi"/>
          <w:b/>
          <w:color w:val="002060"/>
        </w:rPr>
        <w:t xml:space="preserve">° Giorno </w:t>
      </w:r>
      <w:r w:rsidR="00E30CB9" w:rsidRPr="00AE13F6">
        <w:rPr>
          <w:rFonts w:asciiTheme="minorHAnsi" w:hAnsiTheme="minorHAnsi"/>
          <w:b/>
          <w:color w:val="002060"/>
        </w:rPr>
        <w:t>in presenza (</w:t>
      </w:r>
      <w:r w:rsidR="00E30CB9">
        <w:rPr>
          <w:rFonts w:asciiTheme="minorHAnsi" w:hAnsiTheme="minorHAnsi"/>
          <w:b/>
          <w:color w:val="002060"/>
        </w:rPr>
        <w:t>9</w:t>
      </w:r>
      <w:r w:rsidR="00E30CB9" w:rsidRPr="00AE13F6">
        <w:rPr>
          <w:rFonts w:asciiTheme="minorHAnsi" w:hAnsiTheme="minorHAnsi"/>
          <w:b/>
          <w:color w:val="002060"/>
        </w:rPr>
        <w:t>.</w:t>
      </w:r>
      <w:r w:rsidR="00E30CB9">
        <w:rPr>
          <w:rFonts w:asciiTheme="minorHAnsi" w:hAnsiTheme="minorHAnsi"/>
          <w:b/>
          <w:color w:val="002060"/>
        </w:rPr>
        <w:t>0</w:t>
      </w:r>
      <w:r w:rsidR="00E30CB9" w:rsidRPr="00AE13F6">
        <w:rPr>
          <w:rFonts w:asciiTheme="minorHAnsi" w:hAnsiTheme="minorHAnsi"/>
          <w:b/>
          <w:color w:val="002060"/>
        </w:rPr>
        <w:t>0 – 1</w:t>
      </w:r>
      <w:r w:rsidR="00E30CB9">
        <w:rPr>
          <w:rFonts w:asciiTheme="minorHAnsi" w:hAnsiTheme="minorHAnsi"/>
          <w:b/>
          <w:color w:val="002060"/>
        </w:rPr>
        <w:t>4</w:t>
      </w:r>
      <w:r w:rsidR="00E30CB9" w:rsidRPr="00AE13F6">
        <w:rPr>
          <w:rFonts w:asciiTheme="minorHAnsi" w:hAnsiTheme="minorHAnsi"/>
          <w:b/>
          <w:color w:val="002060"/>
        </w:rPr>
        <w:t>.</w:t>
      </w:r>
      <w:r w:rsidR="00E30CB9">
        <w:rPr>
          <w:rFonts w:asciiTheme="minorHAnsi" w:hAnsiTheme="minorHAnsi"/>
          <w:b/>
          <w:color w:val="002060"/>
        </w:rPr>
        <w:t>00)</w:t>
      </w:r>
    </w:p>
    <w:p w:rsidR="00E30CB9" w:rsidRPr="005D4064" w:rsidRDefault="00E30CB9" w:rsidP="00E30CB9">
      <w:pPr>
        <w:jc w:val="both"/>
        <w:rPr>
          <w:rFonts w:asciiTheme="minorHAnsi" w:hAnsiTheme="minorHAnsi"/>
          <w:color w:val="00206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106"/>
        <w:gridCol w:w="1559"/>
        <w:gridCol w:w="2127"/>
        <w:gridCol w:w="1842"/>
      </w:tblGrid>
      <w:tr w:rsidR="006C1311" w:rsidRPr="005D4064" w:rsidTr="00693736">
        <w:tc>
          <w:tcPr>
            <w:tcW w:w="4106" w:type="dxa"/>
          </w:tcPr>
          <w:p w:rsidR="006C1311" w:rsidRPr="005D4064" w:rsidRDefault="006C1311" w:rsidP="00693736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5D4064">
              <w:rPr>
                <w:rFonts w:asciiTheme="minorHAnsi" w:hAnsiTheme="minorHAnsi"/>
                <w:b/>
                <w:color w:val="002060"/>
              </w:rPr>
              <w:t>Contenuti</w:t>
            </w:r>
          </w:p>
        </w:tc>
        <w:tc>
          <w:tcPr>
            <w:tcW w:w="1559" w:type="dxa"/>
          </w:tcPr>
          <w:p w:rsidR="006C1311" w:rsidRPr="005D4064" w:rsidRDefault="006C1311" w:rsidP="00693736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5D4064">
              <w:rPr>
                <w:rFonts w:asciiTheme="minorHAnsi" w:hAnsiTheme="minorHAnsi"/>
                <w:b/>
                <w:color w:val="002060"/>
              </w:rPr>
              <w:t>Destinatari</w:t>
            </w:r>
          </w:p>
        </w:tc>
        <w:tc>
          <w:tcPr>
            <w:tcW w:w="2127" w:type="dxa"/>
          </w:tcPr>
          <w:p w:rsidR="006C1311" w:rsidRPr="00834353" w:rsidRDefault="006C1311" w:rsidP="00693736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834353">
              <w:rPr>
                <w:rFonts w:asciiTheme="minorHAnsi" w:hAnsiTheme="minorHAnsi"/>
                <w:b/>
                <w:color w:val="002060"/>
              </w:rPr>
              <w:t>Relatore</w:t>
            </w:r>
          </w:p>
        </w:tc>
        <w:tc>
          <w:tcPr>
            <w:tcW w:w="1842" w:type="dxa"/>
          </w:tcPr>
          <w:p w:rsidR="006C1311" w:rsidRPr="005D4064" w:rsidRDefault="001874CB" w:rsidP="00693736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Data</w:t>
            </w:r>
          </w:p>
        </w:tc>
      </w:tr>
      <w:tr w:rsidR="006C1311" w:rsidRPr="005D4064" w:rsidTr="001874CB">
        <w:trPr>
          <w:trHeight w:val="823"/>
        </w:trPr>
        <w:tc>
          <w:tcPr>
            <w:tcW w:w="4106" w:type="dxa"/>
          </w:tcPr>
          <w:p w:rsidR="006C1311" w:rsidRPr="005D4064" w:rsidRDefault="009913CA" w:rsidP="009913CA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Analisi delle criticità e v</w:t>
            </w:r>
            <w:r w:rsidR="006C1311" w:rsidRPr="009913CA">
              <w:rPr>
                <w:rFonts w:asciiTheme="minorHAnsi" w:hAnsiTheme="minorHAnsi"/>
                <w:color w:val="002060"/>
              </w:rPr>
              <w:t>erifica dello strumento utilizzato</w:t>
            </w:r>
          </w:p>
        </w:tc>
        <w:tc>
          <w:tcPr>
            <w:tcW w:w="1559" w:type="dxa"/>
          </w:tcPr>
          <w:p w:rsidR="006C1311" w:rsidRPr="005D4064" w:rsidRDefault="00AA10ED" w:rsidP="00693736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DS e Docenti</w:t>
            </w:r>
          </w:p>
        </w:tc>
        <w:tc>
          <w:tcPr>
            <w:tcW w:w="2127" w:type="dxa"/>
          </w:tcPr>
          <w:p w:rsidR="006C1311" w:rsidRDefault="006C1311" w:rsidP="00693736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Raffaele </w:t>
            </w:r>
            <w:proofErr w:type="spellStart"/>
            <w:r>
              <w:rPr>
                <w:rFonts w:asciiTheme="minorHAnsi" w:hAnsiTheme="minorHAnsi"/>
                <w:color w:val="002060"/>
              </w:rPr>
              <w:t>Sibilio</w:t>
            </w:r>
            <w:proofErr w:type="spellEnd"/>
          </w:p>
          <w:p w:rsidR="006C1311" w:rsidRPr="005D4064" w:rsidRDefault="006C1311" w:rsidP="00693736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Claudia Genola</w:t>
            </w:r>
          </w:p>
        </w:tc>
        <w:tc>
          <w:tcPr>
            <w:tcW w:w="1842" w:type="dxa"/>
          </w:tcPr>
          <w:p w:rsidR="006C1311" w:rsidRPr="005D4064" w:rsidRDefault="001874CB" w:rsidP="007838E1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2</w:t>
            </w:r>
            <w:r w:rsidR="007838E1">
              <w:rPr>
                <w:rFonts w:asciiTheme="minorHAnsi" w:hAnsiTheme="minorHAnsi"/>
                <w:color w:val="002060"/>
              </w:rPr>
              <w:t>2</w:t>
            </w:r>
            <w:r>
              <w:rPr>
                <w:rFonts w:asciiTheme="minorHAnsi" w:hAnsiTheme="minorHAnsi"/>
                <w:color w:val="002060"/>
              </w:rPr>
              <w:t xml:space="preserve"> novembre 2017</w:t>
            </w:r>
          </w:p>
        </w:tc>
      </w:tr>
    </w:tbl>
    <w:p w:rsidR="005049EE" w:rsidRDefault="005049EE" w:rsidP="00A36CC0">
      <w:pPr>
        <w:jc w:val="both"/>
        <w:rPr>
          <w:rFonts w:asciiTheme="minorHAnsi" w:hAnsiTheme="minorHAnsi"/>
          <w:color w:val="002060"/>
        </w:rPr>
      </w:pPr>
    </w:p>
    <w:p w:rsidR="005049EE" w:rsidRDefault="005049EE" w:rsidP="00A36CC0">
      <w:pPr>
        <w:jc w:val="both"/>
        <w:rPr>
          <w:rFonts w:asciiTheme="minorHAnsi" w:hAnsiTheme="minorHAnsi"/>
          <w:color w:val="002060"/>
        </w:rPr>
      </w:pPr>
    </w:p>
    <w:p w:rsidR="005049EE" w:rsidRDefault="005049EE" w:rsidP="00A36CC0">
      <w:pPr>
        <w:jc w:val="both"/>
        <w:rPr>
          <w:rFonts w:asciiTheme="minorHAnsi" w:hAnsiTheme="minorHAnsi"/>
          <w:color w:val="002060"/>
        </w:rPr>
      </w:pPr>
    </w:p>
    <w:p w:rsidR="00A13969" w:rsidRPr="00A13969" w:rsidRDefault="00A13969" w:rsidP="00A13969">
      <w:pPr>
        <w:jc w:val="both"/>
        <w:rPr>
          <w:rFonts w:asciiTheme="minorHAnsi" w:hAnsiTheme="minorHAnsi"/>
          <w:color w:val="002060"/>
        </w:rPr>
      </w:pPr>
    </w:p>
    <w:sectPr w:rsidR="00A13969" w:rsidRPr="00A13969" w:rsidSect="00332AB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BB5" w:rsidRDefault="00C83BB5" w:rsidP="008644CC">
      <w:r>
        <w:separator/>
      </w:r>
    </w:p>
  </w:endnote>
  <w:endnote w:type="continuationSeparator" w:id="0">
    <w:p w:rsidR="00C83BB5" w:rsidRDefault="00C83BB5" w:rsidP="0086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BB5" w:rsidRDefault="00C83BB5" w:rsidP="008644CC">
      <w:r>
        <w:separator/>
      </w:r>
    </w:p>
  </w:footnote>
  <w:footnote w:type="continuationSeparator" w:id="0">
    <w:p w:rsidR="00C83BB5" w:rsidRDefault="00C83BB5" w:rsidP="00864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272" w:rsidRDefault="009D3272" w:rsidP="009D3272">
    <w:pPr>
      <w:pStyle w:val="Intestazione"/>
      <w:jc w:val="center"/>
    </w:pPr>
    <w:r>
      <w:rPr>
        <w:noProof/>
      </w:rPr>
      <w:drawing>
        <wp:inline distT="0" distB="0" distL="0" distR="0" wp14:anchorId="06F5F5A9" wp14:editId="24DE149C">
          <wp:extent cx="5597922" cy="1160859"/>
          <wp:effectExtent l="0" t="0" r="3175" b="127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66" cy="1171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3272" w:rsidRDefault="009D327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2C0D"/>
    <w:multiLevelType w:val="hybridMultilevel"/>
    <w:tmpl w:val="4C0846CE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03AA329F"/>
    <w:multiLevelType w:val="hybridMultilevel"/>
    <w:tmpl w:val="68505AC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56EC7"/>
    <w:multiLevelType w:val="hybridMultilevel"/>
    <w:tmpl w:val="2272DAB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CD3E5C"/>
    <w:multiLevelType w:val="hybridMultilevel"/>
    <w:tmpl w:val="81924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10EFD"/>
    <w:multiLevelType w:val="hybridMultilevel"/>
    <w:tmpl w:val="8EEC7E14"/>
    <w:lvl w:ilvl="0" w:tplc="9986306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F3E07"/>
    <w:multiLevelType w:val="hybridMultilevel"/>
    <w:tmpl w:val="92D09E9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047F84"/>
    <w:multiLevelType w:val="hybridMultilevel"/>
    <w:tmpl w:val="82241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C7C9E"/>
    <w:multiLevelType w:val="hybridMultilevel"/>
    <w:tmpl w:val="B17A4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91C9C"/>
    <w:multiLevelType w:val="hybridMultilevel"/>
    <w:tmpl w:val="95266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2366"/>
    <w:multiLevelType w:val="hybridMultilevel"/>
    <w:tmpl w:val="8D4AB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46A8C"/>
    <w:multiLevelType w:val="hybridMultilevel"/>
    <w:tmpl w:val="6D1A06C0"/>
    <w:lvl w:ilvl="0" w:tplc="92FEA66E">
      <w:numFmt w:val="bullet"/>
      <w:lvlText w:val="-"/>
      <w:lvlJc w:val="left"/>
      <w:pPr>
        <w:ind w:left="1069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7E90B4D"/>
    <w:multiLevelType w:val="hybridMultilevel"/>
    <w:tmpl w:val="67B4E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50100"/>
    <w:multiLevelType w:val="hybridMultilevel"/>
    <w:tmpl w:val="62BE7028"/>
    <w:lvl w:ilvl="0" w:tplc="2B9436C4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662244"/>
    <w:multiLevelType w:val="hybridMultilevel"/>
    <w:tmpl w:val="09147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75568"/>
    <w:multiLevelType w:val="hybridMultilevel"/>
    <w:tmpl w:val="726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F6909"/>
    <w:multiLevelType w:val="hybridMultilevel"/>
    <w:tmpl w:val="8350F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B7E33"/>
    <w:multiLevelType w:val="hybridMultilevel"/>
    <w:tmpl w:val="937C7B86"/>
    <w:lvl w:ilvl="0" w:tplc="38BAA9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19A7"/>
    <w:multiLevelType w:val="hybridMultilevel"/>
    <w:tmpl w:val="893C2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232BE"/>
    <w:multiLevelType w:val="hybridMultilevel"/>
    <w:tmpl w:val="D5769356"/>
    <w:lvl w:ilvl="0" w:tplc="1AF20D56">
      <w:numFmt w:val="bullet"/>
      <w:lvlText w:val="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333A88"/>
    <w:multiLevelType w:val="hybridMultilevel"/>
    <w:tmpl w:val="7BF8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11559"/>
    <w:multiLevelType w:val="hybridMultilevel"/>
    <w:tmpl w:val="6D98C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0B18"/>
    <w:multiLevelType w:val="hybridMultilevel"/>
    <w:tmpl w:val="5FA6D468"/>
    <w:lvl w:ilvl="0" w:tplc="37261F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9"/>
  </w:num>
  <w:num w:numId="5">
    <w:abstractNumId w:val="14"/>
  </w:num>
  <w:num w:numId="6">
    <w:abstractNumId w:val="7"/>
  </w:num>
  <w:num w:numId="7">
    <w:abstractNumId w:val="13"/>
  </w:num>
  <w:num w:numId="8">
    <w:abstractNumId w:val="20"/>
  </w:num>
  <w:num w:numId="9">
    <w:abstractNumId w:val="1"/>
  </w:num>
  <w:num w:numId="10">
    <w:abstractNumId w:val="4"/>
  </w:num>
  <w:num w:numId="11">
    <w:abstractNumId w:val="12"/>
  </w:num>
  <w:num w:numId="12">
    <w:abstractNumId w:val="10"/>
  </w:num>
  <w:num w:numId="13">
    <w:abstractNumId w:val="5"/>
  </w:num>
  <w:num w:numId="14">
    <w:abstractNumId w:val="19"/>
  </w:num>
  <w:num w:numId="15">
    <w:abstractNumId w:val="15"/>
  </w:num>
  <w:num w:numId="16">
    <w:abstractNumId w:val="17"/>
  </w:num>
  <w:num w:numId="17">
    <w:abstractNumId w:val="11"/>
  </w:num>
  <w:num w:numId="18">
    <w:abstractNumId w:val="0"/>
  </w:num>
  <w:num w:numId="19">
    <w:abstractNumId w:val="18"/>
  </w:num>
  <w:num w:numId="20">
    <w:abstractNumId w:val="2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64"/>
    <w:rsid w:val="00006A3F"/>
    <w:rsid w:val="00010E53"/>
    <w:rsid w:val="00013AF3"/>
    <w:rsid w:val="00031813"/>
    <w:rsid w:val="0004041F"/>
    <w:rsid w:val="00046C1D"/>
    <w:rsid w:val="0006213B"/>
    <w:rsid w:val="00070CC0"/>
    <w:rsid w:val="0008766B"/>
    <w:rsid w:val="000B2F90"/>
    <w:rsid w:val="000C243C"/>
    <w:rsid w:val="000D7050"/>
    <w:rsid w:val="001042EF"/>
    <w:rsid w:val="001162EE"/>
    <w:rsid w:val="00142B0D"/>
    <w:rsid w:val="00165BB0"/>
    <w:rsid w:val="001736BF"/>
    <w:rsid w:val="00185C64"/>
    <w:rsid w:val="001874CB"/>
    <w:rsid w:val="001B16E4"/>
    <w:rsid w:val="001B7678"/>
    <w:rsid w:val="001C5154"/>
    <w:rsid w:val="001C7E31"/>
    <w:rsid w:val="001D4450"/>
    <w:rsid w:val="001F42AB"/>
    <w:rsid w:val="001F456E"/>
    <w:rsid w:val="001F4F05"/>
    <w:rsid w:val="00217AE2"/>
    <w:rsid w:val="00224BCB"/>
    <w:rsid w:val="00234355"/>
    <w:rsid w:val="00251BC6"/>
    <w:rsid w:val="00256675"/>
    <w:rsid w:val="002756B6"/>
    <w:rsid w:val="002929A9"/>
    <w:rsid w:val="00294C5F"/>
    <w:rsid w:val="002A5F2A"/>
    <w:rsid w:val="002B647B"/>
    <w:rsid w:val="002C3F73"/>
    <w:rsid w:val="002C4DEE"/>
    <w:rsid w:val="002D4051"/>
    <w:rsid w:val="00312B78"/>
    <w:rsid w:val="00321F79"/>
    <w:rsid w:val="00322297"/>
    <w:rsid w:val="0032736B"/>
    <w:rsid w:val="003308A2"/>
    <w:rsid w:val="00332AB3"/>
    <w:rsid w:val="00393169"/>
    <w:rsid w:val="00396EA6"/>
    <w:rsid w:val="003A265C"/>
    <w:rsid w:val="003C3EFA"/>
    <w:rsid w:val="003D3047"/>
    <w:rsid w:val="003E36D9"/>
    <w:rsid w:val="003E6B97"/>
    <w:rsid w:val="00403044"/>
    <w:rsid w:val="00405CFE"/>
    <w:rsid w:val="00422282"/>
    <w:rsid w:val="00422EC2"/>
    <w:rsid w:val="00423D0C"/>
    <w:rsid w:val="00446E60"/>
    <w:rsid w:val="004505A5"/>
    <w:rsid w:val="00453497"/>
    <w:rsid w:val="00455716"/>
    <w:rsid w:val="00455DF1"/>
    <w:rsid w:val="004649CB"/>
    <w:rsid w:val="00490992"/>
    <w:rsid w:val="00491921"/>
    <w:rsid w:val="004C4C9E"/>
    <w:rsid w:val="004D4256"/>
    <w:rsid w:val="004E682B"/>
    <w:rsid w:val="004F12EA"/>
    <w:rsid w:val="005049EE"/>
    <w:rsid w:val="00533E89"/>
    <w:rsid w:val="00550F49"/>
    <w:rsid w:val="00553A94"/>
    <w:rsid w:val="00562286"/>
    <w:rsid w:val="005700E5"/>
    <w:rsid w:val="0058643A"/>
    <w:rsid w:val="00587DDC"/>
    <w:rsid w:val="005973D4"/>
    <w:rsid w:val="005C4EA2"/>
    <w:rsid w:val="005C5967"/>
    <w:rsid w:val="005C5E53"/>
    <w:rsid w:val="005D0B00"/>
    <w:rsid w:val="005D4064"/>
    <w:rsid w:val="005D5EF1"/>
    <w:rsid w:val="005F0A40"/>
    <w:rsid w:val="006024D3"/>
    <w:rsid w:val="00602D11"/>
    <w:rsid w:val="00630264"/>
    <w:rsid w:val="00641830"/>
    <w:rsid w:val="00666D29"/>
    <w:rsid w:val="00666F94"/>
    <w:rsid w:val="006863AD"/>
    <w:rsid w:val="00686F6A"/>
    <w:rsid w:val="00697EF4"/>
    <w:rsid w:val="006A62D7"/>
    <w:rsid w:val="006B0205"/>
    <w:rsid w:val="006C1311"/>
    <w:rsid w:val="006D22FB"/>
    <w:rsid w:val="006E3B91"/>
    <w:rsid w:val="006F05C3"/>
    <w:rsid w:val="00703543"/>
    <w:rsid w:val="007046E9"/>
    <w:rsid w:val="0071673A"/>
    <w:rsid w:val="007175FE"/>
    <w:rsid w:val="007238AA"/>
    <w:rsid w:val="00737F9B"/>
    <w:rsid w:val="00741F18"/>
    <w:rsid w:val="00742FC5"/>
    <w:rsid w:val="00745312"/>
    <w:rsid w:val="00747CE4"/>
    <w:rsid w:val="00753D1F"/>
    <w:rsid w:val="00756B80"/>
    <w:rsid w:val="007641BB"/>
    <w:rsid w:val="00766ECE"/>
    <w:rsid w:val="00775E3F"/>
    <w:rsid w:val="007838E1"/>
    <w:rsid w:val="0079102A"/>
    <w:rsid w:val="007A35F7"/>
    <w:rsid w:val="007D0CAA"/>
    <w:rsid w:val="007D2378"/>
    <w:rsid w:val="007D449A"/>
    <w:rsid w:val="007E487D"/>
    <w:rsid w:val="007E53A2"/>
    <w:rsid w:val="007F0E2F"/>
    <w:rsid w:val="00811514"/>
    <w:rsid w:val="008201E1"/>
    <w:rsid w:val="00834353"/>
    <w:rsid w:val="00836AFC"/>
    <w:rsid w:val="00847F1C"/>
    <w:rsid w:val="00856C8C"/>
    <w:rsid w:val="008644CC"/>
    <w:rsid w:val="008767C6"/>
    <w:rsid w:val="008A2B55"/>
    <w:rsid w:val="008A669C"/>
    <w:rsid w:val="008B773A"/>
    <w:rsid w:val="008F1493"/>
    <w:rsid w:val="008F7C2C"/>
    <w:rsid w:val="009134AB"/>
    <w:rsid w:val="0094143A"/>
    <w:rsid w:val="00941B6B"/>
    <w:rsid w:val="00945BC5"/>
    <w:rsid w:val="0094773F"/>
    <w:rsid w:val="009615EC"/>
    <w:rsid w:val="009849CE"/>
    <w:rsid w:val="00984D16"/>
    <w:rsid w:val="009913CA"/>
    <w:rsid w:val="009A1842"/>
    <w:rsid w:val="009D3272"/>
    <w:rsid w:val="009D33BE"/>
    <w:rsid w:val="009D7FAF"/>
    <w:rsid w:val="009E5CD8"/>
    <w:rsid w:val="009E7F1F"/>
    <w:rsid w:val="00A00760"/>
    <w:rsid w:val="00A13969"/>
    <w:rsid w:val="00A16035"/>
    <w:rsid w:val="00A22432"/>
    <w:rsid w:val="00A36CC0"/>
    <w:rsid w:val="00A405E2"/>
    <w:rsid w:val="00A56E1A"/>
    <w:rsid w:val="00A669AA"/>
    <w:rsid w:val="00A75084"/>
    <w:rsid w:val="00A82E82"/>
    <w:rsid w:val="00AA10ED"/>
    <w:rsid w:val="00AB0D8D"/>
    <w:rsid w:val="00AC1DA4"/>
    <w:rsid w:val="00AC6F34"/>
    <w:rsid w:val="00AD219B"/>
    <w:rsid w:val="00AD516F"/>
    <w:rsid w:val="00AE10BF"/>
    <w:rsid w:val="00AE13F6"/>
    <w:rsid w:val="00B0129D"/>
    <w:rsid w:val="00B22224"/>
    <w:rsid w:val="00B24539"/>
    <w:rsid w:val="00B35BFF"/>
    <w:rsid w:val="00B43AB4"/>
    <w:rsid w:val="00B66F2E"/>
    <w:rsid w:val="00B70C3A"/>
    <w:rsid w:val="00B87A2B"/>
    <w:rsid w:val="00B914C4"/>
    <w:rsid w:val="00BA5ADE"/>
    <w:rsid w:val="00BB7537"/>
    <w:rsid w:val="00BE4B14"/>
    <w:rsid w:val="00BF15EF"/>
    <w:rsid w:val="00C00E9B"/>
    <w:rsid w:val="00C17A18"/>
    <w:rsid w:val="00C4328D"/>
    <w:rsid w:val="00C53941"/>
    <w:rsid w:val="00C57751"/>
    <w:rsid w:val="00C7529C"/>
    <w:rsid w:val="00C83BB5"/>
    <w:rsid w:val="00C87880"/>
    <w:rsid w:val="00CA761D"/>
    <w:rsid w:val="00CB6D8D"/>
    <w:rsid w:val="00CD5148"/>
    <w:rsid w:val="00CE0890"/>
    <w:rsid w:val="00CF1299"/>
    <w:rsid w:val="00D05A24"/>
    <w:rsid w:val="00D2280E"/>
    <w:rsid w:val="00D24A91"/>
    <w:rsid w:val="00D27DD5"/>
    <w:rsid w:val="00D4258A"/>
    <w:rsid w:val="00D65DAE"/>
    <w:rsid w:val="00D768A9"/>
    <w:rsid w:val="00D841EF"/>
    <w:rsid w:val="00D84A7A"/>
    <w:rsid w:val="00DC05B4"/>
    <w:rsid w:val="00DC2556"/>
    <w:rsid w:val="00DC2EB5"/>
    <w:rsid w:val="00DD4606"/>
    <w:rsid w:val="00DF18EF"/>
    <w:rsid w:val="00E12DF4"/>
    <w:rsid w:val="00E24DA1"/>
    <w:rsid w:val="00E30CB9"/>
    <w:rsid w:val="00E336F0"/>
    <w:rsid w:val="00E45CE8"/>
    <w:rsid w:val="00E5190F"/>
    <w:rsid w:val="00E51AB8"/>
    <w:rsid w:val="00E663AF"/>
    <w:rsid w:val="00E67E39"/>
    <w:rsid w:val="00E75B72"/>
    <w:rsid w:val="00E76D60"/>
    <w:rsid w:val="00E83593"/>
    <w:rsid w:val="00EC1DF7"/>
    <w:rsid w:val="00ED3FD4"/>
    <w:rsid w:val="00ED6C72"/>
    <w:rsid w:val="00EE0DA4"/>
    <w:rsid w:val="00EF7748"/>
    <w:rsid w:val="00F064BC"/>
    <w:rsid w:val="00F41832"/>
    <w:rsid w:val="00F51F41"/>
    <w:rsid w:val="00F87072"/>
    <w:rsid w:val="00F90502"/>
    <w:rsid w:val="00F976FC"/>
    <w:rsid w:val="00FA0EDB"/>
    <w:rsid w:val="00FB6DB0"/>
    <w:rsid w:val="00FC0CAF"/>
    <w:rsid w:val="00F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5E84B2-1729-4C3A-A458-12A0CBA5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CB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7E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7EF4"/>
    <w:rPr>
      <w:rFonts w:ascii="Times New Roman" w:hAnsi="Times New Roman" w:cs="Times New Roman"/>
      <w:i/>
      <w:iCs/>
      <w:color w:val="5B9BD5" w:themeColor="accent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228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44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4C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44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4CC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A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E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E3F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5C8E0-6232-4E66-BEA8-9366021C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Di Capua</dc:creator>
  <cp:lastModifiedBy>casa</cp:lastModifiedBy>
  <cp:revision>2</cp:revision>
  <cp:lastPrinted>2017-06-28T09:55:00Z</cp:lastPrinted>
  <dcterms:created xsi:type="dcterms:W3CDTF">2017-09-05T08:57:00Z</dcterms:created>
  <dcterms:modified xsi:type="dcterms:W3CDTF">2017-09-05T08:57:00Z</dcterms:modified>
</cp:coreProperties>
</file>