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1920"/>
        <w:gridCol w:w="2220"/>
        <w:gridCol w:w="1974"/>
        <w:gridCol w:w="1686"/>
      </w:tblGrid>
      <w:tr w:rsidR="00EA7BC0" w:rsidTr="00EA7BC0">
        <w:tc>
          <w:tcPr>
            <w:tcW w:w="1800" w:type="dxa"/>
            <w:shd w:val="clear" w:color="auto" w:fill="auto"/>
          </w:tcPr>
          <w:p w:rsidR="00EA7BC0" w:rsidRDefault="000072D3" w:rsidP="00FB1B7B">
            <w:pPr>
              <w:pStyle w:val="Intestazione"/>
              <w:snapToGrid w:val="0"/>
              <w:ind w:left="-51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ge">
                    <wp:posOffset>60325</wp:posOffset>
                  </wp:positionV>
                  <wp:extent cx="813435" cy="732790"/>
                  <wp:effectExtent l="19050" t="0" r="5715" b="0"/>
                  <wp:wrapNone/>
                  <wp:docPr id="25" name="Immagine 25" descr="logo_u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ogo_u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32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7BC0" w:rsidRDefault="00EA7BC0" w:rsidP="00FB1B7B">
            <w:pPr>
              <w:rPr>
                <w:rFonts w:ascii="Arial" w:hAnsi="Arial" w:cs="Arial"/>
              </w:rPr>
            </w:pPr>
          </w:p>
          <w:p w:rsidR="00EA7BC0" w:rsidRDefault="00EA7BC0" w:rsidP="00FB1B7B">
            <w:pPr>
              <w:rPr>
                <w:rFonts w:ascii="Arial" w:hAnsi="Arial" w:cs="Arial"/>
              </w:rPr>
            </w:pPr>
          </w:p>
          <w:p w:rsidR="00EA7BC0" w:rsidRDefault="00EA7BC0" w:rsidP="00FB1B7B">
            <w:pPr>
              <w:rPr>
                <w:rFonts w:ascii="Arial" w:hAnsi="Arial" w:cs="Arial"/>
              </w:rPr>
            </w:pPr>
          </w:p>
          <w:p w:rsidR="00EA7BC0" w:rsidRDefault="00EA7BC0" w:rsidP="00FB1B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:rsidR="00EA7BC0" w:rsidRDefault="000072D3" w:rsidP="00FB1B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935" distR="114935" simplePos="0" relativeHeight="251658752" behindDoc="0" locked="0" layoutInCell="1" allowOverlap="1">
                  <wp:simplePos x="0" y="0"/>
                  <wp:positionH relativeFrom="margin">
                    <wp:posOffset>401955</wp:posOffset>
                  </wp:positionH>
                  <wp:positionV relativeFrom="paragraph">
                    <wp:posOffset>0</wp:posOffset>
                  </wp:positionV>
                  <wp:extent cx="329565" cy="435610"/>
                  <wp:effectExtent l="19050" t="0" r="0" b="0"/>
                  <wp:wrapNone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435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7BC0" w:rsidRDefault="00EA7BC0" w:rsidP="00FB1B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7BC0" w:rsidRDefault="00EA7BC0" w:rsidP="00FB1B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7BC0" w:rsidRPr="00EA7BC0" w:rsidRDefault="00EA7BC0" w:rsidP="00FB1B7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A7BC0" w:rsidRPr="00396AA7" w:rsidRDefault="00EA7BC0" w:rsidP="00FB1B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AA7">
              <w:rPr>
                <w:rFonts w:ascii="Arial" w:hAnsi="Arial" w:cs="Arial"/>
                <w:b/>
                <w:sz w:val="16"/>
                <w:szCs w:val="16"/>
              </w:rPr>
              <w:t>Regione Siciliana</w:t>
            </w:r>
          </w:p>
          <w:p w:rsidR="00EA7BC0" w:rsidRPr="00EA7BC0" w:rsidRDefault="00EA7BC0" w:rsidP="00EA7BC0">
            <w:pPr>
              <w:pStyle w:val="Intestazione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A7BC0">
              <w:rPr>
                <w:rFonts w:ascii="Arial" w:hAnsi="Arial" w:cs="Arial"/>
                <w:color w:val="auto"/>
                <w:sz w:val="12"/>
                <w:szCs w:val="12"/>
              </w:rPr>
              <w:t>Assessorato Regionale dell'Istruzione e della Formazione Professionale</w:t>
            </w:r>
          </w:p>
        </w:tc>
        <w:tc>
          <w:tcPr>
            <w:tcW w:w="2220" w:type="dxa"/>
          </w:tcPr>
          <w:p w:rsidR="00EA7BC0" w:rsidRDefault="000072D3" w:rsidP="00FB1B7B">
            <w:pPr>
              <w:pStyle w:val="Intestazione"/>
              <w:snapToGrid w:val="0"/>
              <w:ind w:left="6" w:hanging="6"/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6704" behindDoc="0" locked="0" layoutInCell="1" allowOverlap="1">
                  <wp:simplePos x="0" y="0"/>
                  <wp:positionH relativeFrom="margin">
                    <wp:posOffset>160020</wp:posOffset>
                  </wp:positionH>
                  <wp:positionV relativeFrom="paragraph">
                    <wp:posOffset>141605</wp:posOffset>
                  </wp:positionV>
                  <wp:extent cx="1066800" cy="457200"/>
                  <wp:effectExtent l="19050" t="0" r="0" b="0"/>
                  <wp:wrapNone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4" w:type="dxa"/>
          </w:tcPr>
          <w:p w:rsidR="00EA7BC0" w:rsidRDefault="000072D3" w:rsidP="00FB1B7B">
            <w:pPr>
              <w:pStyle w:val="Intestazione"/>
              <w:snapToGrid w:val="0"/>
              <w:ind w:left="6" w:hanging="6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margin">
                    <wp:posOffset>160020</wp:posOffset>
                  </wp:positionH>
                  <wp:positionV relativeFrom="paragraph">
                    <wp:posOffset>22860</wp:posOffset>
                  </wp:positionV>
                  <wp:extent cx="838200" cy="770255"/>
                  <wp:effectExtent l="19050" t="0" r="0" b="0"/>
                  <wp:wrapNone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70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dxa"/>
            <w:shd w:val="clear" w:color="auto" w:fill="auto"/>
          </w:tcPr>
          <w:p w:rsidR="00EA7BC0" w:rsidRDefault="00EA7BC0" w:rsidP="00FB1B7B">
            <w:pPr>
              <w:pStyle w:val="Intestazione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EA7BC0" w:rsidRDefault="000072D3" w:rsidP="00FB1B7B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75565</wp:posOffset>
                  </wp:positionV>
                  <wp:extent cx="1062990" cy="320040"/>
                  <wp:effectExtent l="19050" t="0" r="3810" b="0"/>
                  <wp:wrapNone/>
                  <wp:docPr id="29" name="Immagine 29" descr="Logo-FORMEZ-PA-0903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-FORMEZ-PA-0903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7BC0" w:rsidRDefault="00EA7BC0" w:rsidP="00FB1B7B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1005" w:rsidRPr="003B1005" w:rsidRDefault="003B1005" w:rsidP="00F775F8">
      <w:pPr>
        <w:jc w:val="center"/>
        <w:rPr>
          <w:rFonts w:asciiTheme="minorHAnsi" w:hAnsiTheme="minorHAnsi"/>
          <w:b/>
          <w:color w:val="002060"/>
          <w:sz w:val="22"/>
          <w:szCs w:val="22"/>
        </w:rPr>
      </w:pPr>
    </w:p>
    <w:p w:rsidR="00F775F8" w:rsidRPr="003B1005" w:rsidRDefault="0000689A" w:rsidP="001D5694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3B1005">
        <w:rPr>
          <w:rFonts w:asciiTheme="minorHAnsi" w:hAnsiTheme="minorHAnsi"/>
          <w:b/>
          <w:color w:val="002060"/>
          <w:sz w:val="28"/>
          <w:szCs w:val="28"/>
        </w:rPr>
        <w:t xml:space="preserve">Convenzione </w:t>
      </w:r>
      <w:r w:rsidR="00F775F8" w:rsidRPr="003B1005">
        <w:rPr>
          <w:rFonts w:asciiTheme="minorHAnsi" w:hAnsiTheme="minorHAnsi"/>
          <w:b/>
          <w:color w:val="002060"/>
          <w:sz w:val="28"/>
          <w:szCs w:val="28"/>
        </w:rPr>
        <w:t xml:space="preserve">Regione Siciliana </w:t>
      </w:r>
      <w:r w:rsidRPr="003B1005">
        <w:rPr>
          <w:rFonts w:asciiTheme="minorHAnsi" w:hAnsiTheme="minorHAnsi"/>
          <w:b/>
          <w:color w:val="002060"/>
          <w:sz w:val="28"/>
          <w:szCs w:val="28"/>
        </w:rPr>
        <w:t>-</w:t>
      </w:r>
      <w:r w:rsidR="00F775F8" w:rsidRPr="003B1005">
        <w:rPr>
          <w:rFonts w:asciiTheme="minorHAnsi" w:hAnsiTheme="minorHAnsi"/>
          <w:b/>
          <w:color w:val="002060"/>
          <w:sz w:val="28"/>
          <w:szCs w:val="28"/>
        </w:rPr>
        <w:t xml:space="preserve"> FormezPA</w:t>
      </w:r>
    </w:p>
    <w:p w:rsidR="00F563E4" w:rsidRPr="003B1005" w:rsidRDefault="00F775F8" w:rsidP="001D5694">
      <w:pPr>
        <w:jc w:val="center"/>
        <w:rPr>
          <w:rFonts w:asciiTheme="minorHAnsi" w:hAnsiTheme="minorHAnsi"/>
          <w:b/>
          <w:color w:val="002060"/>
        </w:rPr>
      </w:pPr>
      <w:r w:rsidRPr="003B1005">
        <w:rPr>
          <w:rFonts w:asciiTheme="minorHAnsi" w:hAnsiTheme="minorHAnsi"/>
          <w:b/>
          <w:color w:val="002060"/>
        </w:rPr>
        <w:t>POR FSE 2007- 2013 – Regione Siciliana</w:t>
      </w:r>
      <w:r w:rsidR="00863459" w:rsidRPr="003B1005">
        <w:rPr>
          <w:rFonts w:asciiTheme="minorHAnsi" w:hAnsiTheme="minorHAnsi"/>
          <w:b/>
          <w:color w:val="002060"/>
        </w:rPr>
        <w:t xml:space="preserve">, </w:t>
      </w:r>
      <w:r w:rsidRPr="003B1005">
        <w:rPr>
          <w:rFonts w:asciiTheme="minorHAnsi" w:hAnsiTheme="minorHAnsi"/>
          <w:b/>
          <w:color w:val="002060"/>
        </w:rPr>
        <w:t>Asse VII – Capacità Istituzionale</w:t>
      </w:r>
    </w:p>
    <w:p w:rsidR="00F563E4" w:rsidRPr="003B1005" w:rsidRDefault="00F563E4" w:rsidP="001D5694">
      <w:pPr>
        <w:jc w:val="center"/>
        <w:rPr>
          <w:rFonts w:asciiTheme="minorHAnsi" w:hAnsiTheme="minorHAnsi"/>
          <w:b/>
          <w:color w:val="002060"/>
        </w:rPr>
      </w:pPr>
      <w:r w:rsidRPr="003B1005">
        <w:rPr>
          <w:rFonts w:asciiTheme="minorHAnsi" w:hAnsiTheme="minorHAnsi"/>
          <w:b/>
          <w:color w:val="002060"/>
        </w:rPr>
        <w:t>Progetto</w:t>
      </w:r>
      <w:r w:rsidR="00863459" w:rsidRPr="003B1005">
        <w:rPr>
          <w:rFonts w:asciiTheme="minorHAnsi" w:hAnsiTheme="minorHAnsi"/>
          <w:b/>
          <w:color w:val="002060"/>
        </w:rPr>
        <w:t xml:space="preserve">: </w:t>
      </w:r>
      <w:r w:rsidRPr="003B1005">
        <w:rPr>
          <w:rFonts w:asciiTheme="minorHAnsi" w:hAnsiTheme="minorHAnsi"/>
          <w:b/>
          <w:color w:val="002060"/>
        </w:rPr>
        <w:t>AZIONI DI SISTEMA PER LA CAPACITA’ ISTITUZIONALE</w:t>
      </w:r>
    </w:p>
    <w:p w:rsidR="00F563E4" w:rsidRPr="003B1005" w:rsidRDefault="00F563E4" w:rsidP="001D5694">
      <w:pPr>
        <w:jc w:val="center"/>
        <w:rPr>
          <w:rFonts w:asciiTheme="minorHAnsi" w:hAnsiTheme="minorHAnsi"/>
          <w:b/>
          <w:color w:val="002060"/>
        </w:rPr>
      </w:pPr>
      <w:r w:rsidRPr="003B1005">
        <w:rPr>
          <w:rFonts w:asciiTheme="minorHAnsi" w:hAnsiTheme="minorHAnsi"/>
          <w:b/>
          <w:color w:val="002060"/>
        </w:rPr>
        <w:t>LINEA 4: SISTEMA SCOLASTICO REGIONALE</w:t>
      </w:r>
    </w:p>
    <w:p w:rsidR="00CF1CD1" w:rsidRDefault="00CF1CD1" w:rsidP="001D5694">
      <w:pPr>
        <w:rPr>
          <w:rFonts w:ascii="Calibri" w:hAnsi="Calibri" w:cs="Arial"/>
        </w:rPr>
      </w:pPr>
    </w:p>
    <w:p w:rsidR="006740C0" w:rsidRPr="003B1005" w:rsidRDefault="006740C0" w:rsidP="001D5694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3B1005">
        <w:rPr>
          <w:rFonts w:asciiTheme="minorHAnsi" w:hAnsiTheme="minorHAnsi"/>
          <w:b/>
          <w:color w:val="002060"/>
          <w:sz w:val="32"/>
          <w:szCs w:val="32"/>
        </w:rPr>
        <w:t>“I</w:t>
      </w:r>
      <w:r w:rsidR="003B1005" w:rsidRPr="003B1005">
        <w:rPr>
          <w:rFonts w:asciiTheme="minorHAnsi" w:hAnsiTheme="minorHAnsi"/>
          <w:b/>
          <w:color w:val="002060"/>
          <w:sz w:val="32"/>
          <w:szCs w:val="32"/>
        </w:rPr>
        <w:t xml:space="preserve">l nuovo scenario dell’Istruzione degli adulti” </w:t>
      </w:r>
    </w:p>
    <w:p w:rsidR="003B1005" w:rsidRDefault="003B1005" w:rsidP="001D5694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MERCURE PALERMO EXCELSIOR</w:t>
      </w:r>
    </w:p>
    <w:p w:rsidR="003B1005" w:rsidRPr="007A0ECD" w:rsidRDefault="003B1005" w:rsidP="001D5694">
      <w:pPr>
        <w:jc w:val="center"/>
        <w:rPr>
          <w:rFonts w:asciiTheme="minorHAnsi" w:hAnsiTheme="minorHAnsi"/>
          <w:b/>
          <w:color w:val="002060"/>
        </w:rPr>
      </w:pPr>
      <w:r w:rsidRPr="007A0ECD">
        <w:rPr>
          <w:rFonts w:asciiTheme="minorHAnsi" w:hAnsiTheme="minorHAnsi"/>
          <w:b/>
          <w:color w:val="002060"/>
        </w:rPr>
        <w:t>Via Marchese Ugo, 3, Palermo</w:t>
      </w:r>
    </w:p>
    <w:p w:rsidR="003B1005" w:rsidRPr="003B1005" w:rsidRDefault="003B1005" w:rsidP="001D5694">
      <w:pPr>
        <w:jc w:val="center"/>
        <w:rPr>
          <w:rFonts w:asciiTheme="minorHAnsi" w:hAnsiTheme="minorHAnsi"/>
          <w:b/>
          <w:i/>
          <w:color w:val="002060"/>
        </w:rPr>
      </w:pPr>
      <w:r w:rsidRPr="003B1005">
        <w:rPr>
          <w:rFonts w:asciiTheme="minorHAnsi" w:hAnsiTheme="minorHAnsi"/>
          <w:b/>
          <w:i/>
          <w:color w:val="002060"/>
        </w:rPr>
        <w:t>Palermo, 27 – 28 agosto 2015</w:t>
      </w:r>
    </w:p>
    <w:p w:rsidR="00A40BD9" w:rsidRPr="003B1005" w:rsidRDefault="00A40BD9" w:rsidP="001D5694">
      <w:pPr>
        <w:jc w:val="center"/>
        <w:rPr>
          <w:rFonts w:asciiTheme="minorHAnsi" w:hAnsiTheme="minorHAnsi"/>
          <w:b/>
          <w:color w:val="002060"/>
        </w:rPr>
      </w:pPr>
    </w:p>
    <w:p w:rsidR="003B1005" w:rsidRPr="003B1005" w:rsidRDefault="003B1005" w:rsidP="001D5694">
      <w:pPr>
        <w:jc w:val="both"/>
        <w:rPr>
          <w:rFonts w:ascii="Calibri" w:hAnsi="Calibri" w:cs="Arial"/>
          <w:color w:val="1F497D" w:themeColor="text2"/>
          <w:sz w:val="22"/>
          <w:szCs w:val="22"/>
        </w:rPr>
      </w:pPr>
      <w:r w:rsidRPr="003B1005">
        <w:rPr>
          <w:rFonts w:ascii="Calibri" w:hAnsi="Calibri" w:cs="Arial"/>
          <w:color w:val="1F497D" w:themeColor="text2"/>
          <w:sz w:val="22"/>
          <w:szCs w:val="22"/>
        </w:rPr>
        <w:t>Il 1 settembre 2015 prenderà avvio il nuovo sistema di Istruzione degli Adulti. Dopo un iter durato quasi sei anni, anche l’Italia avrà un proprio sistema organico rivolto esclusivamente alla popolazione adulta.</w:t>
      </w:r>
    </w:p>
    <w:p w:rsidR="003B1005" w:rsidRPr="003B1005" w:rsidRDefault="003B1005" w:rsidP="001D5694">
      <w:pPr>
        <w:jc w:val="both"/>
        <w:rPr>
          <w:rFonts w:ascii="Calibri" w:hAnsi="Calibri" w:cs="Arial"/>
          <w:color w:val="1F497D" w:themeColor="text2"/>
          <w:sz w:val="22"/>
          <w:szCs w:val="22"/>
        </w:rPr>
      </w:pPr>
      <w:r w:rsidRPr="003B1005">
        <w:rPr>
          <w:rFonts w:ascii="Calibri" w:hAnsi="Calibri" w:cs="Arial"/>
          <w:color w:val="1F497D" w:themeColor="text2"/>
          <w:sz w:val="22"/>
          <w:szCs w:val="22"/>
        </w:rPr>
        <w:t xml:space="preserve">Recenti indagini nazionali e internazionali collocano il nostro paese agli ultimi posti in quanto al possesso, da parte della cittadinanza adulta, di competenze di base e di titoli di studio di livello secondario. È necessario pertanto </w:t>
      </w:r>
      <w:r w:rsidR="004C470D">
        <w:rPr>
          <w:rFonts w:ascii="Calibri" w:hAnsi="Calibri" w:cs="Arial"/>
          <w:color w:val="1F497D" w:themeColor="text2"/>
          <w:sz w:val="22"/>
          <w:szCs w:val="22"/>
        </w:rPr>
        <w:t>che gl</w:t>
      </w:r>
      <w:r w:rsidRPr="003B1005">
        <w:rPr>
          <w:rFonts w:ascii="Calibri" w:hAnsi="Calibri" w:cs="Arial"/>
          <w:color w:val="1F497D" w:themeColor="text2"/>
          <w:sz w:val="22"/>
          <w:szCs w:val="22"/>
        </w:rPr>
        <w:t>i operatori dei CPIA e delle scuole secondarie di secondo grado (docenti, dirigenti, dsga, personale ATA) siano consapevoli del forte impegno educativo, sociale e etico che il nuovo sistema richiede, fin dall’inizio del nuovo anno scolastico.</w:t>
      </w:r>
    </w:p>
    <w:p w:rsidR="00F21205" w:rsidRDefault="00DB13E9" w:rsidP="001D5694">
      <w:pPr>
        <w:jc w:val="both"/>
        <w:rPr>
          <w:rFonts w:ascii="Calibri" w:hAnsi="Calibri" w:cs="Arial"/>
          <w:color w:val="1F497D" w:themeColor="text2"/>
          <w:sz w:val="22"/>
          <w:szCs w:val="22"/>
        </w:rPr>
      </w:pPr>
      <w:r>
        <w:rPr>
          <w:rFonts w:ascii="Calibri" w:hAnsi="Calibri" w:cs="Arial"/>
          <w:color w:val="1F497D" w:themeColor="text2"/>
          <w:sz w:val="22"/>
          <w:szCs w:val="22"/>
        </w:rPr>
        <w:t>Il</w:t>
      </w:r>
      <w:r w:rsidR="000874B3" w:rsidRPr="003B1005">
        <w:rPr>
          <w:rFonts w:ascii="Calibri" w:hAnsi="Calibri" w:cs="Arial"/>
          <w:color w:val="1F497D" w:themeColor="text2"/>
          <w:sz w:val="22"/>
          <w:szCs w:val="22"/>
        </w:rPr>
        <w:t xml:space="preserve"> percorso laboratoriale, a carattere formativo, denominato </w:t>
      </w:r>
      <w:r w:rsidR="003B1005" w:rsidRPr="003B1005">
        <w:rPr>
          <w:rFonts w:ascii="Calibri" w:hAnsi="Calibri" w:cs="Arial"/>
          <w:color w:val="1F497D" w:themeColor="text2"/>
          <w:sz w:val="22"/>
          <w:szCs w:val="22"/>
        </w:rPr>
        <w:t>”Il nuovo scenario dell’Istruzione degli adulti”</w:t>
      </w:r>
      <w:r w:rsidR="003B1005" w:rsidRPr="003B1005">
        <w:rPr>
          <w:rFonts w:asciiTheme="minorHAnsi" w:hAnsiTheme="minorHAnsi"/>
          <w:b/>
          <w:color w:val="002060"/>
          <w:sz w:val="22"/>
          <w:szCs w:val="22"/>
        </w:rPr>
        <w:t xml:space="preserve"> </w:t>
      </w:r>
      <w:r w:rsidR="004C470D" w:rsidRPr="004C470D">
        <w:rPr>
          <w:rFonts w:asciiTheme="minorHAnsi" w:hAnsiTheme="minorHAnsi"/>
          <w:color w:val="002060"/>
          <w:sz w:val="22"/>
          <w:szCs w:val="22"/>
        </w:rPr>
        <w:t>segue</w:t>
      </w:r>
      <w:r w:rsidR="004C470D">
        <w:rPr>
          <w:rFonts w:asciiTheme="minorHAnsi" w:hAnsiTheme="minorHAnsi"/>
          <w:b/>
          <w:color w:val="002060"/>
          <w:sz w:val="22"/>
          <w:szCs w:val="22"/>
        </w:rPr>
        <w:t xml:space="preserve"> </w:t>
      </w:r>
      <w:r w:rsidR="00C7498B" w:rsidRPr="003B1005">
        <w:rPr>
          <w:rFonts w:ascii="Calibri" w:hAnsi="Calibri" w:cs="Arial"/>
          <w:color w:val="1F497D" w:themeColor="text2"/>
          <w:sz w:val="22"/>
          <w:szCs w:val="22"/>
        </w:rPr>
        <w:t xml:space="preserve">un'esperienza pilota </w:t>
      </w:r>
      <w:r w:rsidR="004C470D">
        <w:rPr>
          <w:rFonts w:ascii="Calibri" w:hAnsi="Calibri" w:cs="Arial"/>
          <w:color w:val="1F497D" w:themeColor="text2"/>
          <w:sz w:val="22"/>
          <w:szCs w:val="22"/>
        </w:rPr>
        <w:t xml:space="preserve">che ha visto coinvolti e formati al nuovo ordinamento circa 800 docenti dei CTP siciliani. </w:t>
      </w:r>
    </w:p>
    <w:p w:rsidR="000874B3" w:rsidRPr="003B1005" w:rsidRDefault="00DB13E9" w:rsidP="001D5694">
      <w:pPr>
        <w:jc w:val="both"/>
        <w:rPr>
          <w:rFonts w:ascii="Calibri" w:hAnsi="Calibri" w:cs="Arial"/>
          <w:color w:val="1F497D" w:themeColor="text2"/>
          <w:sz w:val="22"/>
          <w:szCs w:val="22"/>
        </w:rPr>
      </w:pPr>
      <w:r>
        <w:rPr>
          <w:rFonts w:ascii="Calibri" w:hAnsi="Calibri" w:cs="Arial"/>
          <w:color w:val="1F497D" w:themeColor="text2"/>
          <w:sz w:val="22"/>
          <w:szCs w:val="22"/>
        </w:rPr>
        <w:t>Il nuovo ciclo vede questa volta coinvolti</w:t>
      </w:r>
      <w:r w:rsidR="00F21205">
        <w:rPr>
          <w:rFonts w:ascii="Calibri" w:hAnsi="Calibri" w:cs="Arial"/>
          <w:color w:val="1F497D" w:themeColor="text2"/>
          <w:sz w:val="22"/>
          <w:szCs w:val="22"/>
        </w:rPr>
        <w:t xml:space="preserve"> i </w:t>
      </w:r>
      <w:r w:rsidR="00894BC6">
        <w:rPr>
          <w:rFonts w:ascii="Calibri" w:hAnsi="Calibri" w:cs="Arial"/>
          <w:color w:val="1F497D" w:themeColor="text2"/>
          <w:sz w:val="22"/>
          <w:szCs w:val="22"/>
        </w:rPr>
        <w:t>DS</w:t>
      </w:r>
      <w:r w:rsidR="00F21205">
        <w:rPr>
          <w:rFonts w:ascii="Calibri" w:hAnsi="Calibri" w:cs="Arial"/>
          <w:color w:val="1F497D" w:themeColor="text2"/>
          <w:sz w:val="22"/>
          <w:szCs w:val="22"/>
        </w:rPr>
        <w:t xml:space="preserve">, </w:t>
      </w:r>
      <w:r w:rsidR="000874B3" w:rsidRPr="003B1005">
        <w:rPr>
          <w:rFonts w:ascii="Calibri" w:hAnsi="Calibri" w:cs="Arial"/>
          <w:color w:val="1F497D" w:themeColor="text2"/>
          <w:sz w:val="22"/>
          <w:szCs w:val="22"/>
        </w:rPr>
        <w:t xml:space="preserve">i </w:t>
      </w:r>
      <w:r w:rsidR="00894BC6">
        <w:rPr>
          <w:rFonts w:ascii="Calibri" w:hAnsi="Calibri" w:cs="Arial"/>
          <w:color w:val="1F497D" w:themeColor="text2"/>
          <w:sz w:val="22"/>
          <w:szCs w:val="22"/>
        </w:rPr>
        <w:t>DSGA</w:t>
      </w:r>
      <w:r w:rsidR="000874B3" w:rsidRPr="003B1005">
        <w:rPr>
          <w:rFonts w:ascii="Calibri" w:hAnsi="Calibri" w:cs="Arial"/>
          <w:color w:val="1F497D" w:themeColor="text2"/>
          <w:sz w:val="22"/>
          <w:szCs w:val="22"/>
        </w:rPr>
        <w:t xml:space="preserve"> </w:t>
      </w:r>
      <w:r w:rsidR="00F21205">
        <w:rPr>
          <w:rFonts w:ascii="Calibri" w:hAnsi="Calibri" w:cs="Arial"/>
          <w:color w:val="1F497D" w:themeColor="text2"/>
          <w:sz w:val="22"/>
          <w:szCs w:val="22"/>
        </w:rPr>
        <w:t xml:space="preserve">di nuova nomina e </w:t>
      </w:r>
      <w:r w:rsidR="003B1005">
        <w:rPr>
          <w:rFonts w:ascii="Calibri" w:hAnsi="Calibri" w:cs="Arial"/>
          <w:color w:val="1F497D" w:themeColor="text2"/>
          <w:sz w:val="22"/>
          <w:szCs w:val="22"/>
        </w:rPr>
        <w:t xml:space="preserve">gli Assistenti Amministrativi </w:t>
      </w:r>
      <w:r w:rsidR="00F13473">
        <w:rPr>
          <w:rFonts w:ascii="Calibri" w:hAnsi="Calibri" w:cs="Arial"/>
          <w:color w:val="1F497D" w:themeColor="text2"/>
          <w:sz w:val="22"/>
          <w:szCs w:val="22"/>
        </w:rPr>
        <w:t>in un percorso formativo mirato a facilitare</w:t>
      </w:r>
      <w:r w:rsidR="001855E0">
        <w:rPr>
          <w:rFonts w:ascii="Calibri" w:hAnsi="Calibri" w:cs="Arial"/>
          <w:color w:val="1F497D" w:themeColor="text2"/>
          <w:sz w:val="22"/>
          <w:szCs w:val="22"/>
        </w:rPr>
        <w:t xml:space="preserve"> il</w:t>
      </w:r>
      <w:r w:rsidR="003B1005">
        <w:rPr>
          <w:rFonts w:ascii="Calibri" w:hAnsi="Calibri" w:cs="Arial"/>
          <w:color w:val="1F497D" w:themeColor="text2"/>
          <w:sz w:val="22"/>
          <w:szCs w:val="22"/>
        </w:rPr>
        <w:t xml:space="preserve"> </w:t>
      </w:r>
      <w:r w:rsidR="005B7609">
        <w:rPr>
          <w:rFonts w:ascii="Calibri" w:hAnsi="Calibri" w:cs="Arial"/>
          <w:color w:val="1F497D" w:themeColor="text2"/>
          <w:sz w:val="22"/>
          <w:szCs w:val="22"/>
        </w:rPr>
        <w:t xml:space="preserve">progressivo </w:t>
      </w:r>
      <w:r w:rsidR="00D41D92">
        <w:rPr>
          <w:rFonts w:ascii="Calibri" w:hAnsi="Calibri" w:cs="Arial"/>
          <w:color w:val="1F497D" w:themeColor="text2"/>
          <w:sz w:val="22"/>
          <w:szCs w:val="22"/>
        </w:rPr>
        <w:t>adattamento</w:t>
      </w:r>
      <w:r w:rsidR="005B7609">
        <w:rPr>
          <w:rFonts w:ascii="Calibri" w:hAnsi="Calibri" w:cs="Arial"/>
          <w:color w:val="1F497D" w:themeColor="text2"/>
          <w:sz w:val="22"/>
          <w:szCs w:val="22"/>
        </w:rPr>
        <w:t xml:space="preserve"> </w:t>
      </w:r>
      <w:r w:rsidR="00D41D92">
        <w:rPr>
          <w:rFonts w:ascii="Calibri" w:hAnsi="Calibri" w:cs="Arial"/>
          <w:color w:val="1F497D" w:themeColor="text2"/>
          <w:sz w:val="22"/>
          <w:szCs w:val="22"/>
        </w:rPr>
        <w:t>a</w:t>
      </w:r>
      <w:r w:rsidR="001855E0">
        <w:rPr>
          <w:rFonts w:ascii="Calibri" w:hAnsi="Calibri" w:cs="Arial"/>
          <w:color w:val="1F497D" w:themeColor="text2"/>
          <w:sz w:val="22"/>
          <w:szCs w:val="22"/>
        </w:rPr>
        <w:t xml:space="preserve">l nuovo ordinamento, </w:t>
      </w:r>
      <w:r w:rsidR="00F13473">
        <w:rPr>
          <w:rFonts w:ascii="Calibri" w:hAnsi="Calibri" w:cs="Arial"/>
          <w:color w:val="1F497D" w:themeColor="text2"/>
          <w:sz w:val="22"/>
          <w:szCs w:val="22"/>
        </w:rPr>
        <w:t>il lavoro in team</w:t>
      </w:r>
      <w:r w:rsidR="001855E0">
        <w:rPr>
          <w:rFonts w:ascii="Calibri" w:hAnsi="Calibri" w:cs="Arial"/>
          <w:color w:val="1F497D" w:themeColor="text2"/>
          <w:sz w:val="22"/>
          <w:szCs w:val="22"/>
        </w:rPr>
        <w:t>, la costruzione di reti e di strumenti concreti di gestione e</w:t>
      </w:r>
      <w:r w:rsidR="005B7609">
        <w:rPr>
          <w:rFonts w:ascii="Calibri" w:hAnsi="Calibri" w:cs="Arial"/>
          <w:color w:val="1F497D" w:themeColor="text2"/>
          <w:sz w:val="22"/>
          <w:szCs w:val="22"/>
        </w:rPr>
        <w:t>d</w:t>
      </w:r>
      <w:r w:rsidR="001855E0">
        <w:rPr>
          <w:rFonts w:ascii="Calibri" w:hAnsi="Calibri" w:cs="Arial"/>
          <w:color w:val="1F497D" w:themeColor="text2"/>
          <w:sz w:val="22"/>
          <w:szCs w:val="22"/>
        </w:rPr>
        <w:t xml:space="preserve"> organizzazione.</w:t>
      </w:r>
    </w:p>
    <w:p w:rsidR="003B1005" w:rsidRDefault="003B1005" w:rsidP="001D5694">
      <w:pPr>
        <w:jc w:val="center"/>
        <w:rPr>
          <w:rFonts w:ascii="Calibri" w:hAnsi="Calibri" w:cs="Arial"/>
          <w:i/>
          <w:color w:val="1F497D" w:themeColor="text2"/>
          <w:sz w:val="20"/>
          <w:szCs w:val="20"/>
        </w:rPr>
      </w:pPr>
    </w:p>
    <w:p w:rsidR="00F97362" w:rsidRPr="001D5694" w:rsidRDefault="00F97362" w:rsidP="001D5694">
      <w:pPr>
        <w:jc w:val="center"/>
        <w:rPr>
          <w:rFonts w:ascii="Calibri" w:hAnsi="Calibri" w:cs="Arial"/>
          <w:i/>
          <w:color w:val="1F497D" w:themeColor="text2"/>
          <w:sz w:val="20"/>
          <w:szCs w:val="20"/>
        </w:rPr>
      </w:pPr>
    </w:p>
    <w:p w:rsidR="003B1005" w:rsidRPr="003B1005" w:rsidRDefault="003B1005" w:rsidP="001D5694">
      <w:pPr>
        <w:jc w:val="center"/>
        <w:rPr>
          <w:rFonts w:ascii="Calibri" w:hAnsi="Calibri" w:cs="Arial"/>
          <w:i/>
          <w:color w:val="1F497D" w:themeColor="text2"/>
          <w:sz w:val="32"/>
          <w:szCs w:val="32"/>
        </w:rPr>
      </w:pPr>
      <w:r w:rsidRPr="003B1005">
        <w:rPr>
          <w:rFonts w:ascii="Calibri" w:hAnsi="Calibri" w:cs="Arial"/>
          <w:i/>
          <w:color w:val="1F497D" w:themeColor="text2"/>
          <w:sz w:val="32"/>
          <w:szCs w:val="32"/>
        </w:rPr>
        <w:t>Programma</w:t>
      </w:r>
    </w:p>
    <w:p w:rsidR="007F23A9" w:rsidRDefault="007F23A9" w:rsidP="001D5694">
      <w:pPr>
        <w:jc w:val="both"/>
        <w:rPr>
          <w:rFonts w:asciiTheme="minorHAnsi" w:hAnsiTheme="minorHAnsi"/>
          <w:b/>
          <w:color w:val="002060"/>
        </w:rPr>
      </w:pPr>
    </w:p>
    <w:p w:rsidR="003B1005" w:rsidRPr="00F97362" w:rsidRDefault="003B1005" w:rsidP="001D5694">
      <w:pPr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F97362">
        <w:rPr>
          <w:rFonts w:asciiTheme="minorHAnsi" w:hAnsiTheme="minorHAnsi"/>
          <w:b/>
          <w:color w:val="002060"/>
          <w:sz w:val="22"/>
          <w:szCs w:val="22"/>
        </w:rPr>
        <w:t>27/08/2015</w:t>
      </w:r>
    </w:p>
    <w:p w:rsidR="0010717F" w:rsidRPr="00F97362" w:rsidRDefault="003B1005" w:rsidP="001D5694">
      <w:pPr>
        <w:jc w:val="both"/>
        <w:rPr>
          <w:rFonts w:asciiTheme="minorHAnsi" w:hAnsiTheme="minorHAnsi"/>
          <w:i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>h. 10.00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i/>
          <w:color w:val="002060"/>
          <w:sz w:val="22"/>
          <w:szCs w:val="22"/>
        </w:rPr>
        <w:t>Welcome coffee</w:t>
      </w:r>
    </w:p>
    <w:p w:rsidR="00225EFB" w:rsidRPr="00F97362" w:rsidRDefault="00225EFB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>h. 10.30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="00293872" w:rsidRPr="00F97362">
        <w:rPr>
          <w:rFonts w:asciiTheme="minorHAnsi" w:hAnsiTheme="minorHAnsi"/>
          <w:color w:val="002060"/>
          <w:sz w:val="22"/>
          <w:szCs w:val="22"/>
        </w:rPr>
        <w:t xml:space="preserve">Presentazione </w:t>
      </w:r>
      <w:r w:rsidR="007964CC" w:rsidRPr="00F97362">
        <w:rPr>
          <w:rFonts w:asciiTheme="minorHAnsi" w:hAnsiTheme="minorHAnsi"/>
          <w:color w:val="002060"/>
          <w:sz w:val="22"/>
          <w:szCs w:val="22"/>
        </w:rPr>
        <w:t>de</w:t>
      </w:r>
      <w:r w:rsidR="007964CC" w:rsidRPr="00F97362">
        <w:rPr>
          <w:rFonts w:asciiTheme="minorHAnsi" w:hAnsiTheme="minorHAnsi"/>
          <w:color w:val="002060"/>
          <w:sz w:val="22"/>
          <w:szCs w:val="22"/>
        </w:rPr>
        <w:t>l percorso di accompagnamento all’avvio dei CPIA in Sicilia</w:t>
      </w:r>
      <w:r w:rsidR="007964CC" w:rsidRPr="00F97362">
        <w:rPr>
          <w:rFonts w:asciiTheme="minorHAnsi" w:hAnsiTheme="minorHAnsi"/>
          <w:color w:val="002060"/>
          <w:sz w:val="22"/>
          <w:szCs w:val="22"/>
        </w:rPr>
        <w:t xml:space="preserve"> </w:t>
      </w:r>
      <w:r w:rsidR="007964CC" w:rsidRPr="00F97362">
        <w:rPr>
          <w:rFonts w:asciiTheme="minorHAnsi" w:hAnsiTheme="minorHAnsi"/>
          <w:color w:val="002060"/>
          <w:sz w:val="22"/>
          <w:szCs w:val="22"/>
        </w:rPr>
        <w:tab/>
      </w:r>
      <w:r w:rsidR="007964CC" w:rsidRPr="00F97362">
        <w:rPr>
          <w:rFonts w:asciiTheme="minorHAnsi" w:hAnsiTheme="minorHAnsi"/>
          <w:color w:val="002060"/>
          <w:sz w:val="22"/>
          <w:szCs w:val="22"/>
        </w:rPr>
        <w:tab/>
      </w:r>
      <w:r w:rsidR="007964CC" w:rsidRPr="00F97362">
        <w:rPr>
          <w:rFonts w:asciiTheme="minorHAnsi" w:hAnsiTheme="minorHAnsi"/>
          <w:color w:val="002060"/>
          <w:sz w:val="22"/>
          <w:szCs w:val="22"/>
        </w:rPr>
        <w:tab/>
      </w:r>
      <w:r w:rsidR="00F97362">
        <w:rPr>
          <w:rFonts w:asciiTheme="minorHAnsi" w:hAnsiTheme="minorHAnsi"/>
          <w:color w:val="002060"/>
          <w:sz w:val="22"/>
          <w:szCs w:val="22"/>
        </w:rPr>
        <w:tab/>
      </w:r>
      <w:r w:rsidR="00293872" w:rsidRPr="00F97362">
        <w:rPr>
          <w:rFonts w:asciiTheme="minorHAnsi" w:hAnsiTheme="minorHAnsi"/>
          <w:color w:val="002060"/>
          <w:sz w:val="22"/>
          <w:szCs w:val="22"/>
        </w:rPr>
        <w:t xml:space="preserve">– </w:t>
      </w:r>
      <w:r w:rsidR="00293872" w:rsidRPr="00F97362">
        <w:rPr>
          <w:rFonts w:asciiTheme="minorHAnsi" w:hAnsiTheme="minorHAnsi"/>
          <w:i/>
          <w:color w:val="002060"/>
          <w:sz w:val="22"/>
          <w:szCs w:val="22"/>
        </w:rPr>
        <w:t>Fiorella Palumbo, Dirigente USR Sicilia</w:t>
      </w:r>
    </w:p>
    <w:p w:rsidR="003B1005" w:rsidRPr="00F97362" w:rsidRDefault="003B1005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>h. 10</w:t>
      </w:r>
      <w:r w:rsidR="00225EFB" w:rsidRPr="00F97362">
        <w:rPr>
          <w:rFonts w:asciiTheme="minorHAnsi" w:hAnsiTheme="minorHAnsi"/>
          <w:color w:val="002060"/>
          <w:sz w:val="22"/>
          <w:szCs w:val="22"/>
        </w:rPr>
        <w:t>.45</w:t>
      </w:r>
      <w:r w:rsidR="007B0C82" w:rsidRPr="00F97362">
        <w:rPr>
          <w:rFonts w:asciiTheme="minorHAnsi" w:hAnsiTheme="minorHAnsi"/>
          <w:color w:val="002060"/>
          <w:sz w:val="22"/>
          <w:szCs w:val="22"/>
        </w:rPr>
        <w:tab/>
      </w:r>
      <w:r w:rsidR="007B0C82" w:rsidRPr="00F97362">
        <w:rPr>
          <w:rFonts w:asciiTheme="minorHAnsi" w:hAnsiTheme="minorHAnsi"/>
          <w:color w:val="002060"/>
          <w:sz w:val="22"/>
          <w:szCs w:val="22"/>
        </w:rPr>
        <w:tab/>
      </w:r>
      <w:r w:rsidR="00293872" w:rsidRPr="00F97362">
        <w:rPr>
          <w:rFonts w:asciiTheme="minorHAnsi" w:hAnsiTheme="minorHAnsi"/>
          <w:color w:val="002060"/>
          <w:sz w:val="22"/>
          <w:szCs w:val="22"/>
        </w:rPr>
        <w:t>Il</w:t>
      </w:r>
      <w:r w:rsidR="007B0C82" w:rsidRPr="00F97362">
        <w:rPr>
          <w:rFonts w:asciiTheme="minorHAnsi" w:hAnsiTheme="minorHAnsi"/>
          <w:color w:val="002060"/>
          <w:sz w:val="22"/>
          <w:szCs w:val="22"/>
        </w:rPr>
        <w:t xml:space="preserve"> percorso</w:t>
      </w:r>
      <w:r w:rsidR="00293872" w:rsidRPr="00F97362">
        <w:rPr>
          <w:rFonts w:asciiTheme="minorHAnsi" w:hAnsiTheme="minorHAnsi"/>
          <w:color w:val="002060"/>
          <w:sz w:val="22"/>
          <w:szCs w:val="22"/>
        </w:rPr>
        <w:t xml:space="preserve"> laboratoriale - </w:t>
      </w:r>
      <w:r w:rsidR="00293872" w:rsidRPr="00F97362">
        <w:rPr>
          <w:rFonts w:asciiTheme="minorHAnsi" w:hAnsiTheme="minorHAnsi"/>
          <w:i/>
          <w:color w:val="002060"/>
          <w:sz w:val="22"/>
          <w:szCs w:val="22"/>
        </w:rPr>
        <w:t>Paola Di Capua, Formez PA</w:t>
      </w:r>
    </w:p>
    <w:p w:rsidR="003B1005" w:rsidRPr="00F97362" w:rsidRDefault="003B1005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 xml:space="preserve">h. </w:t>
      </w:r>
      <w:r w:rsidR="00225EFB" w:rsidRPr="00F97362">
        <w:rPr>
          <w:rFonts w:asciiTheme="minorHAnsi" w:hAnsiTheme="minorHAnsi"/>
          <w:color w:val="002060"/>
          <w:sz w:val="22"/>
          <w:szCs w:val="22"/>
        </w:rPr>
        <w:t>11.00</w:t>
      </w:r>
      <w:r w:rsidR="009C185A" w:rsidRPr="00F97362">
        <w:rPr>
          <w:rFonts w:asciiTheme="minorHAnsi" w:hAnsiTheme="minorHAnsi"/>
          <w:color w:val="002060"/>
          <w:sz w:val="22"/>
          <w:szCs w:val="22"/>
        </w:rPr>
        <w:tab/>
      </w:r>
      <w:r w:rsidR="009C185A" w:rsidRPr="00F97362">
        <w:rPr>
          <w:rFonts w:asciiTheme="minorHAnsi" w:hAnsiTheme="minorHAnsi"/>
          <w:color w:val="002060"/>
          <w:sz w:val="22"/>
          <w:szCs w:val="22"/>
        </w:rPr>
        <w:tab/>
        <w:t xml:space="preserve">Illustrazione del nuovo ordinamento definito dal DPR 263/2012 - </w:t>
      </w:r>
      <w:r w:rsidR="009C185A" w:rsidRPr="00F97362">
        <w:rPr>
          <w:rFonts w:asciiTheme="minorHAnsi" w:hAnsiTheme="minorHAnsi"/>
          <w:i/>
          <w:color w:val="002060"/>
          <w:sz w:val="22"/>
          <w:szCs w:val="22"/>
        </w:rPr>
        <w:t xml:space="preserve">Raffaele </w:t>
      </w:r>
      <w:r w:rsidR="00D41D92" w:rsidRPr="00F97362">
        <w:rPr>
          <w:rFonts w:asciiTheme="minorHAnsi" w:hAnsiTheme="minorHAnsi"/>
          <w:i/>
          <w:color w:val="002060"/>
          <w:sz w:val="22"/>
          <w:szCs w:val="22"/>
        </w:rPr>
        <w:tab/>
      </w:r>
      <w:r w:rsidR="00D41D92" w:rsidRPr="00F97362">
        <w:rPr>
          <w:rFonts w:asciiTheme="minorHAnsi" w:hAnsiTheme="minorHAnsi"/>
          <w:i/>
          <w:color w:val="002060"/>
          <w:sz w:val="22"/>
          <w:szCs w:val="22"/>
        </w:rPr>
        <w:tab/>
      </w:r>
      <w:r w:rsidR="00D41D92" w:rsidRPr="00F97362">
        <w:rPr>
          <w:rFonts w:asciiTheme="minorHAnsi" w:hAnsiTheme="minorHAnsi"/>
          <w:i/>
          <w:color w:val="002060"/>
          <w:sz w:val="22"/>
          <w:szCs w:val="22"/>
        </w:rPr>
        <w:tab/>
      </w:r>
      <w:r w:rsidR="00F97362">
        <w:rPr>
          <w:rFonts w:asciiTheme="minorHAnsi" w:hAnsiTheme="minorHAnsi"/>
          <w:i/>
          <w:color w:val="002060"/>
          <w:sz w:val="22"/>
          <w:szCs w:val="22"/>
        </w:rPr>
        <w:tab/>
      </w:r>
      <w:r w:rsidR="009C185A" w:rsidRPr="00F97362">
        <w:rPr>
          <w:rFonts w:asciiTheme="minorHAnsi" w:hAnsiTheme="minorHAnsi"/>
          <w:i/>
          <w:color w:val="002060"/>
          <w:sz w:val="22"/>
          <w:szCs w:val="22"/>
        </w:rPr>
        <w:t>Sibilio, Università degli Studi di Napoli Federico II</w:t>
      </w:r>
    </w:p>
    <w:p w:rsidR="009C185A" w:rsidRPr="00F97362" w:rsidRDefault="009C185A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>h. 13.30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i/>
          <w:color w:val="002060"/>
          <w:sz w:val="22"/>
          <w:szCs w:val="22"/>
        </w:rPr>
        <w:t>Light Lunch</w:t>
      </w:r>
    </w:p>
    <w:p w:rsidR="003B1005" w:rsidRPr="00F97362" w:rsidRDefault="009C185A" w:rsidP="001D5694">
      <w:pPr>
        <w:jc w:val="both"/>
        <w:rPr>
          <w:rFonts w:asciiTheme="minorHAnsi" w:hAnsiTheme="minorHAnsi"/>
          <w:i/>
          <w:color w:val="002060"/>
          <w:sz w:val="22"/>
          <w:szCs w:val="22"/>
        </w:rPr>
      </w:pPr>
      <w:r w:rsidRPr="00F97362">
        <w:rPr>
          <w:rFonts w:ascii="Calibri" w:hAnsi="Calibri" w:cs="Arial"/>
          <w:color w:val="1F497D" w:themeColor="text2"/>
          <w:sz w:val="22"/>
          <w:szCs w:val="22"/>
        </w:rPr>
        <w:t>h. 14.30</w:t>
      </w:r>
      <w:r w:rsidRPr="00F97362">
        <w:rPr>
          <w:rFonts w:ascii="Calibri" w:hAnsi="Calibri" w:cs="Arial"/>
          <w:b/>
          <w:color w:val="1F497D" w:themeColor="text2"/>
          <w:sz w:val="22"/>
          <w:szCs w:val="22"/>
        </w:rPr>
        <w:t xml:space="preserve"> </w:t>
      </w:r>
      <w:r w:rsidRPr="00F97362">
        <w:rPr>
          <w:rFonts w:ascii="Calibri" w:hAnsi="Calibri" w:cs="Arial"/>
          <w:b/>
          <w:color w:val="1F497D" w:themeColor="text2"/>
          <w:sz w:val="22"/>
          <w:szCs w:val="22"/>
        </w:rPr>
        <w:tab/>
      </w:r>
      <w:r w:rsidRPr="00F97362">
        <w:rPr>
          <w:rFonts w:ascii="Calibri" w:hAnsi="Calibri" w:cs="Arial"/>
          <w:b/>
          <w:color w:val="1F497D" w:themeColor="text2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 xml:space="preserve">Team building e competenze collettive - </w:t>
      </w:r>
      <w:r w:rsidRPr="00F97362">
        <w:rPr>
          <w:rFonts w:asciiTheme="minorHAnsi" w:hAnsiTheme="minorHAnsi"/>
          <w:i/>
          <w:color w:val="002060"/>
          <w:sz w:val="22"/>
          <w:szCs w:val="22"/>
        </w:rPr>
        <w:t>Claudia Genola, Formez PA</w:t>
      </w:r>
    </w:p>
    <w:p w:rsidR="000A05EA" w:rsidRPr="00F97362" w:rsidRDefault="002D6740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>
        <w:rPr>
          <w:rFonts w:asciiTheme="minorHAnsi" w:hAnsiTheme="minorHAnsi"/>
          <w:color w:val="002060"/>
          <w:sz w:val="22"/>
          <w:szCs w:val="22"/>
        </w:rPr>
        <w:t>h. 17.0</w:t>
      </w:r>
      <w:bookmarkStart w:id="0" w:name="_GoBack"/>
      <w:bookmarkEnd w:id="0"/>
      <w:r w:rsidR="002C76CC">
        <w:rPr>
          <w:rFonts w:asciiTheme="minorHAnsi" w:hAnsiTheme="minorHAnsi"/>
          <w:color w:val="002060"/>
          <w:sz w:val="22"/>
          <w:szCs w:val="22"/>
        </w:rPr>
        <w:t>0</w:t>
      </w:r>
      <w:r w:rsidR="002C76CC">
        <w:rPr>
          <w:rFonts w:asciiTheme="minorHAnsi" w:hAnsiTheme="minorHAnsi"/>
          <w:color w:val="002060"/>
          <w:sz w:val="22"/>
          <w:szCs w:val="22"/>
        </w:rPr>
        <w:tab/>
      </w:r>
      <w:r w:rsidR="002C76CC">
        <w:rPr>
          <w:rFonts w:asciiTheme="minorHAnsi" w:hAnsiTheme="minorHAnsi"/>
          <w:color w:val="002060"/>
          <w:sz w:val="22"/>
          <w:szCs w:val="22"/>
        </w:rPr>
        <w:tab/>
        <w:t>Confronto</w:t>
      </w:r>
      <w:r w:rsidR="000A05EA" w:rsidRPr="00F97362">
        <w:rPr>
          <w:rFonts w:asciiTheme="minorHAnsi" w:hAnsiTheme="minorHAnsi"/>
          <w:color w:val="002060"/>
          <w:sz w:val="22"/>
          <w:szCs w:val="22"/>
        </w:rPr>
        <w:t xml:space="preserve"> con il Gruppo di Lavoro</w:t>
      </w:r>
    </w:p>
    <w:p w:rsidR="007B0C82" w:rsidRPr="00F97362" w:rsidRDefault="007B0C82" w:rsidP="001D5694">
      <w:pPr>
        <w:jc w:val="both"/>
        <w:rPr>
          <w:rFonts w:ascii="Calibri" w:hAnsi="Calibri" w:cs="Arial"/>
          <w:b/>
          <w:color w:val="1F497D" w:themeColor="text2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>h. 20.30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i/>
          <w:color w:val="002060"/>
          <w:sz w:val="22"/>
          <w:szCs w:val="22"/>
        </w:rPr>
        <w:t>Cena</w:t>
      </w:r>
      <w:r w:rsidRPr="00F97362">
        <w:rPr>
          <w:rFonts w:asciiTheme="minorHAnsi" w:hAnsiTheme="minorHAnsi"/>
          <w:color w:val="002060"/>
          <w:sz w:val="22"/>
          <w:szCs w:val="22"/>
        </w:rPr>
        <w:t xml:space="preserve"> </w:t>
      </w:r>
    </w:p>
    <w:p w:rsidR="009C185A" w:rsidRDefault="009C185A" w:rsidP="001D5694">
      <w:pPr>
        <w:jc w:val="both"/>
        <w:rPr>
          <w:rFonts w:ascii="Calibri" w:hAnsi="Calibri" w:cs="Arial"/>
          <w:b/>
          <w:color w:val="1F497D" w:themeColor="text2"/>
          <w:sz w:val="22"/>
          <w:szCs w:val="22"/>
        </w:rPr>
      </w:pPr>
    </w:p>
    <w:p w:rsidR="00F97362" w:rsidRPr="00F97362" w:rsidRDefault="00F97362" w:rsidP="001D5694">
      <w:pPr>
        <w:jc w:val="both"/>
        <w:rPr>
          <w:rFonts w:ascii="Calibri" w:hAnsi="Calibri" w:cs="Arial"/>
          <w:b/>
          <w:color w:val="1F497D" w:themeColor="text2"/>
          <w:sz w:val="22"/>
          <w:szCs w:val="22"/>
        </w:rPr>
      </w:pPr>
    </w:p>
    <w:p w:rsidR="00C86613" w:rsidRPr="00F97362" w:rsidRDefault="009C185A" w:rsidP="001D5694">
      <w:pPr>
        <w:jc w:val="both"/>
        <w:rPr>
          <w:rFonts w:asciiTheme="minorHAnsi" w:hAnsiTheme="minorHAnsi"/>
          <w:b/>
          <w:color w:val="002060"/>
          <w:sz w:val="22"/>
          <w:szCs w:val="22"/>
        </w:rPr>
      </w:pPr>
      <w:r w:rsidRPr="00F97362">
        <w:rPr>
          <w:rFonts w:asciiTheme="minorHAnsi" w:hAnsiTheme="minorHAnsi"/>
          <w:b/>
          <w:color w:val="002060"/>
          <w:sz w:val="22"/>
          <w:szCs w:val="22"/>
        </w:rPr>
        <w:t>28/08/2015</w:t>
      </w:r>
    </w:p>
    <w:p w:rsidR="009C185A" w:rsidRPr="00F97362" w:rsidRDefault="009C185A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 xml:space="preserve">h. </w:t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>09</w:t>
      </w:r>
      <w:r w:rsidRPr="00F97362">
        <w:rPr>
          <w:rFonts w:asciiTheme="minorHAnsi" w:hAnsiTheme="minorHAnsi"/>
          <w:color w:val="002060"/>
          <w:sz w:val="22"/>
          <w:szCs w:val="22"/>
        </w:rPr>
        <w:t>.00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="00C86613" w:rsidRPr="00F97362">
        <w:rPr>
          <w:rFonts w:asciiTheme="minorHAnsi" w:hAnsiTheme="minorHAnsi"/>
          <w:color w:val="002060"/>
          <w:sz w:val="22"/>
          <w:szCs w:val="22"/>
        </w:rPr>
        <w:t xml:space="preserve">Aspetti organizzativi e gestionali dei CPIA. </w:t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 xml:space="preserve">Presentazione di un caso concreto: </w:t>
      </w:r>
      <w:r w:rsidR="001D5694" w:rsidRPr="00F97362">
        <w:rPr>
          <w:rFonts w:asciiTheme="minorHAnsi" w:hAnsiTheme="minorHAnsi"/>
          <w:color w:val="002060"/>
          <w:sz w:val="22"/>
          <w:szCs w:val="22"/>
        </w:rPr>
        <w:tab/>
      </w:r>
      <w:r w:rsidR="001D5694" w:rsidRPr="00F97362">
        <w:rPr>
          <w:rFonts w:asciiTheme="minorHAnsi" w:hAnsiTheme="minorHAnsi"/>
          <w:color w:val="002060"/>
          <w:sz w:val="22"/>
          <w:szCs w:val="22"/>
        </w:rPr>
        <w:tab/>
      </w:r>
      <w:r w:rsidR="001D5694" w:rsidRPr="00F97362">
        <w:rPr>
          <w:rFonts w:asciiTheme="minorHAnsi" w:hAnsiTheme="minorHAnsi"/>
          <w:color w:val="002060"/>
          <w:sz w:val="22"/>
          <w:szCs w:val="22"/>
        </w:rPr>
        <w:tab/>
      </w:r>
      <w:r w:rsidR="00F97362">
        <w:rPr>
          <w:rFonts w:asciiTheme="minorHAnsi" w:hAnsiTheme="minorHAnsi"/>
          <w:color w:val="002060"/>
          <w:sz w:val="22"/>
          <w:szCs w:val="22"/>
        </w:rPr>
        <w:tab/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 xml:space="preserve">il CPIA di Bologna, </w:t>
      </w:r>
      <w:r w:rsidR="00FB78AD" w:rsidRPr="00F97362">
        <w:rPr>
          <w:rFonts w:asciiTheme="minorHAnsi" w:hAnsiTheme="minorHAnsi"/>
          <w:i/>
          <w:color w:val="002060"/>
          <w:sz w:val="22"/>
          <w:szCs w:val="22"/>
        </w:rPr>
        <w:t>Emilio Porcaro, D</w:t>
      </w:r>
      <w:r w:rsidR="001D5694" w:rsidRPr="00F97362">
        <w:rPr>
          <w:rFonts w:asciiTheme="minorHAnsi" w:hAnsiTheme="minorHAnsi"/>
          <w:i/>
          <w:color w:val="002060"/>
          <w:sz w:val="22"/>
          <w:szCs w:val="22"/>
        </w:rPr>
        <w:t xml:space="preserve">irigente </w:t>
      </w:r>
      <w:r w:rsidR="00FB78AD" w:rsidRPr="00F97362">
        <w:rPr>
          <w:rFonts w:asciiTheme="minorHAnsi" w:hAnsiTheme="minorHAnsi"/>
          <w:i/>
          <w:color w:val="002060"/>
          <w:sz w:val="22"/>
          <w:szCs w:val="22"/>
        </w:rPr>
        <w:t>CPIA metropolitano di Bologna</w:t>
      </w:r>
    </w:p>
    <w:p w:rsidR="009C185A" w:rsidRPr="00F97362" w:rsidRDefault="009C185A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 xml:space="preserve">h. </w:t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>13</w:t>
      </w:r>
      <w:r w:rsidRPr="00F97362">
        <w:rPr>
          <w:rFonts w:asciiTheme="minorHAnsi" w:hAnsiTheme="minorHAnsi"/>
          <w:color w:val="002060"/>
          <w:sz w:val="22"/>
          <w:szCs w:val="22"/>
        </w:rPr>
        <w:t>.30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="00FB78AD" w:rsidRPr="00F97362">
        <w:rPr>
          <w:rFonts w:asciiTheme="minorHAnsi" w:hAnsiTheme="minorHAnsi"/>
          <w:i/>
          <w:color w:val="002060"/>
          <w:sz w:val="22"/>
          <w:szCs w:val="22"/>
        </w:rPr>
        <w:t>Light lunch</w:t>
      </w:r>
    </w:p>
    <w:p w:rsidR="003B1005" w:rsidRPr="00F97362" w:rsidRDefault="009C185A" w:rsidP="001D5694">
      <w:pPr>
        <w:jc w:val="both"/>
        <w:rPr>
          <w:rFonts w:asciiTheme="minorHAnsi" w:hAnsiTheme="minorHAnsi"/>
          <w:color w:val="002060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 xml:space="preserve">h. </w:t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>14.30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 xml:space="preserve">Dal team building alla creazione della rete - </w:t>
      </w:r>
      <w:r w:rsidR="00FB78AD" w:rsidRPr="00F97362">
        <w:rPr>
          <w:rFonts w:asciiTheme="minorHAnsi" w:hAnsiTheme="minorHAnsi"/>
          <w:i/>
          <w:color w:val="002060"/>
          <w:sz w:val="22"/>
          <w:szCs w:val="22"/>
        </w:rPr>
        <w:t>Claudia Genola</w:t>
      </w:r>
      <w:r w:rsidR="00FB78AD" w:rsidRPr="00F97362">
        <w:rPr>
          <w:rFonts w:asciiTheme="minorHAnsi" w:hAnsiTheme="minorHAnsi"/>
          <w:color w:val="002060"/>
          <w:sz w:val="22"/>
          <w:szCs w:val="22"/>
        </w:rPr>
        <w:t xml:space="preserve">, </w:t>
      </w:r>
      <w:r w:rsidR="00FB78AD" w:rsidRPr="00F97362">
        <w:rPr>
          <w:rFonts w:asciiTheme="minorHAnsi" w:hAnsiTheme="minorHAnsi"/>
          <w:i/>
          <w:color w:val="002060"/>
          <w:sz w:val="22"/>
          <w:szCs w:val="22"/>
        </w:rPr>
        <w:t>Formez PA</w:t>
      </w:r>
    </w:p>
    <w:p w:rsidR="00C86613" w:rsidRPr="00F97362" w:rsidRDefault="00C86613" w:rsidP="001D5694">
      <w:pPr>
        <w:jc w:val="both"/>
        <w:rPr>
          <w:rFonts w:ascii="Calibri" w:hAnsi="Calibri" w:cs="Arial"/>
          <w:b/>
          <w:color w:val="1F497D" w:themeColor="text2"/>
          <w:sz w:val="22"/>
          <w:szCs w:val="22"/>
        </w:rPr>
      </w:pPr>
      <w:r w:rsidRPr="00F97362">
        <w:rPr>
          <w:rFonts w:asciiTheme="minorHAnsi" w:hAnsiTheme="minorHAnsi"/>
          <w:color w:val="002060"/>
          <w:sz w:val="22"/>
          <w:szCs w:val="22"/>
        </w:rPr>
        <w:t>h. 16.30</w:t>
      </w:r>
      <w:r w:rsidRPr="00F97362">
        <w:rPr>
          <w:rFonts w:asciiTheme="minorHAnsi" w:hAnsiTheme="minorHAnsi"/>
          <w:color w:val="002060"/>
          <w:sz w:val="22"/>
          <w:szCs w:val="22"/>
        </w:rPr>
        <w:tab/>
      </w:r>
      <w:r w:rsidRPr="00F97362">
        <w:rPr>
          <w:rFonts w:asciiTheme="minorHAnsi" w:hAnsiTheme="minorHAnsi"/>
          <w:color w:val="002060"/>
          <w:sz w:val="22"/>
          <w:szCs w:val="22"/>
        </w:rPr>
        <w:tab/>
        <w:t>Discussione finale e</w:t>
      </w:r>
      <w:r w:rsidR="00D41D92" w:rsidRPr="00F97362">
        <w:rPr>
          <w:rFonts w:asciiTheme="minorHAnsi" w:hAnsiTheme="minorHAnsi"/>
          <w:color w:val="002060"/>
          <w:sz w:val="22"/>
          <w:szCs w:val="22"/>
        </w:rPr>
        <w:t>d</w:t>
      </w:r>
      <w:r w:rsidRPr="00F97362">
        <w:rPr>
          <w:rFonts w:asciiTheme="minorHAnsi" w:hAnsiTheme="minorHAnsi"/>
          <w:color w:val="002060"/>
          <w:sz w:val="22"/>
          <w:szCs w:val="22"/>
        </w:rPr>
        <w:t xml:space="preserve"> interventi dei partecipanti</w:t>
      </w:r>
    </w:p>
    <w:sectPr w:rsidR="00C86613" w:rsidRPr="00F97362" w:rsidSect="0073494A">
      <w:footerReference w:type="even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30" w:rsidRDefault="009C6630">
      <w:r>
        <w:separator/>
      </w:r>
    </w:p>
  </w:endnote>
  <w:endnote w:type="continuationSeparator" w:id="0">
    <w:p w:rsidR="009C6630" w:rsidRDefault="009C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Ital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37" w:rsidRDefault="00A02A25" w:rsidP="007349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0B3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D0B37" w:rsidRDefault="00ED0B37" w:rsidP="003862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37" w:rsidRDefault="000072D3">
    <w:pPr>
      <w:pStyle w:val="Pidipagina"/>
    </w:pPr>
    <w:r>
      <w:rPr>
        <w:rFonts w:ascii="Arial" w:hAnsi="Arial" w:cs="Arial"/>
        <w:noProof/>
        <w:sz w:val="17"/>
        <w:szCs w:val="17"/>
      </w:rPr>
      <w:drawing>
        <wp:inline distT="0" distB="0" distL="0" distR="0">
          <wp:extent cx="914400" cy="2857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30" w:rsidRDefault="009C6630">
      <w:r>
        <w:separator/>
      </w:r>
    </w:p>
  </w:footnote>
  <w:footnote w:type="continuationSeparator" w:id="0">
    <w:p w:rsidR="009C6630" w:rsidRDefault="009C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normaleinfoc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4F568E6"/>
    <w:multiLevelType w:val="hybridMultilevel"/>
    <w:tmpl w:val="C346DB7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80B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SimSu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96576"/>
    <w:multiLevelType w:val="hybridMultilevel"/>
    <w:tmpl w:val="610467DE"/>
    <w:lvl w:ilvl="0" w:tplc="EE12DA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F3A"/>
    <w:multiLevelType w:val="hybridMultilevel"/>
    <w:tmpl w:val="951E04F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DE41C4"/>
    <w:multiLevelType w:val="hybridMultilevel"/>
    <w:tmpl w:val="D28CD7DA"/>
    <w:lvl w:ilvl="0" w:tplc="69E87F4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E736C"/>
    <w:multiLevelType w:val="hybridMultilevel"/>
    <w:tmpl w:val="B192D48C"/>
    <w:lvl w:ilvl="0" w:tplc="EE12DA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B7415"/>
    <w:multiLevelType w:val="hybridMultilevel"/>
    <w:tmpl w:val="36E08E7A"/>
    <w:lvl w:ilvl="0" w:tplc="B2CCE2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Palatino Italic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FB37DA"/>
    <w:multiLevelType w:val="hybridMultilevel"/>
    <w:tmpl w:val="D15C4DAC"/>
    <w:lvl w:ilvl="0" w:tplc="B2CC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Palatino Italic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4797"/>
    <w:multiLevelType w:val="hybridMultilevel"/>
    <w:tmpl w:val="815AFC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4268"/>
    <w:multiLevelType w:val="hybridMultilevel"/>
    <w:tmpl w:val="9A38FC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01401"/>
    <w:multiLevelType w:val="hybridMultilevel"/>
    <w:tmpl w:val="284AEA1A"/>
    <w:lvl w:ilvl="0" w:tplc="B2CC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Palatino Italic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63C"/>
    <w:multiLevelType w:val="hybridMultilevel"/>
    <w:tmpl w:val="605AF3A4"/>
    <w:lvl w:ilvl="0" w:tplc="B2CC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Palatino Italic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62F7"/>
    <w:multiLevelType w:val="hybridMultilevel"/>
    <w:tmpl w:val="678E32EE"/>
    <w:lvl w:ilvl="0" w:tplc="EE12DAA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13933"/>
    <w:multiLevelType w:val="hybridMultilevel"/>
    <w:tmpl w:val="0F14D316"/>
    <w:lvl w:ilvl="0" w:tplc="88FA414A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  <w:u w:color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44BF5"/>
    <w:multiLevelType w:val="hybridMultilevel"/>
    <w:tmpl w:val="62E8C3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34FAA"/>
    <w:multiLevelType w:val="hybridMultilevel"/>
    <w:tmpl w:val="F63C1A5E"/>
    <w:lvl w:ilvl="0" w:tplc="66D2F9B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80A9C"/>
    <w:multiLevelType w:val="hybridMultilevel"/>
    <w:tmpl w:val="5FD299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D23851"/>
    <w:multiLevelType w:val="hybridMultilevel"/>
    <w:tmpl w:val="583A07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73500"/>
    <w:multiLevelType w:val="hybridMultilevel"/>
    <w:tmpl w:val="D450A4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5"/>
  </w:num>
  <w:num w:numId="5">
    <w:abstractNumId w:val="6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16"/>
  </w:num>
  <w:num w:numId="13">
    <w:abstractNumId w:val="0"/>
  </w:num>
  <w:num w:numId="14">
    <w:abstractNumId w:val="2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1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5A"/>
    <w:rsid w:val="00000297"/>
    <w:rsid w:val="000059C3"/>
    <w:rsid w:val="0000689A"/>
    <w:rsid w:val="000072D3"/>
    <w:rsid w:val="00011296"/>
    <w:rsid w:val="00024416"/>
    <w:rsid w:val="00034215"/>
    <w:rsid w:val="0004040B"/>
    <w:rsid w:val="000410B9"/>
    <w:rsid w:val="000453B3"/>
    <w:rsid w:val="000457D7"/>
    <w:rsid w:val="00046462"/>
    <w:rsid w:val="000468C6"/>
    <w:rsid w:val="00051BE9"/>
    <w:rsid w:val="00053DCC"/>
    <w:rsid w:val="00056CB6"/>
    <w:rsid w:val="000602AB"/>
    <w:rsid w:val="00075B69"/>
    <w:rsid w:val="00077BC0"/>
    <w:rsid w:val="00081C78"/>
    <w:rsid w:val="00081FBD"/>
    <w:rsid w:val="00082C15"/>
    <w:rsid w:val="000874B3"/>
    <w:rsid w:val="000874DB"/>
    <w:rsid w:val="00095910"/>
    <w:rsid w:val="000A05EA"/>
    <w:rsid w:val="000A083A"/>
    <w:rsid w:val="000A2684"/>
    <w:rsid w:val="000A2878"/>
    <w:rsid w:val="000A3341"/>
    <w:rsid w:val="000B347F"/>
    <w:rsid w:val="000B7CB9"/>
    <w:rsid w:val="000C1FBA"/>
    <w:rsid w:val="000C593E"/>
    <w:rsid w:val="000C64EE"/>
    <w:rsid w:val="000D553F"/>
    <w:rsid w:val="000E230F"/>
    <w:rsid w:val="000E313E"/>
    <w:rsid w:val="0010286A"/>
    <w:rsid w:val="0010717F"/>
    <w:rsid w:val="00114EB0"/>
    <w:rsid w:val="001273AE"/>
    <w:rsid w:val="001330FE"/>
    <w:rsid w:val="00135F25"/>
    <w:rsid w:val="001402FB"/>
    <w:rsid w:val="0014126D"/>
    <w:rsid w:val="00151547"/>
    <w:rsid w:val="00154D8F"/>
    <w:rsid w:val="00160027"/>
    <w:rsid w:val="00162E0B"/>
    <w:rsid w:val="00165DE5"/>
    <w:rsid w:val="001714FD"/>
    <w:rsid w:val="00171EC7"/>
    <w:rsid w:val="00177C07"/>
    <w:rsid w:val="00183012"/>
    <w:rsid w:val="001855E0"/>
    <w:rsid w:val="00186645"/>
    <w:rsid w:val="00192320"/>
    <w:rsid w:val="00193BF5"/>
    <w:rsid w:val="00197317"/>
    <w:rsid w:val="00197A1E"/>
    <w:rsid w:val="001B4512"/>
    <w:rsid w:val="001C0898"/>
    <w:rsid w:val="001C5AF4"/>
    <w:rsid w:val="001C62E0"/>
    <w:rsid w:val="001D3814"/>
    <w:rsid w:val="001D5694"/>
    <w:rsid w:val="001D79D8"/>
    <w:rsid w:val="001D7B7D"/>
    <w:rsid w:val="001E1A89"/>
    <w:rsid w:val="001E566A"/>
    <w:rsid w:val="0020203F"/>
    <w:rsid w:val="00202C9F"/>
    <w:rsid w:val="00204A74"/>
    <w:rsid w:val="0022213A"/>
    <w:rsid w:val="00223C85"/>
    <w:rsid w:val="00223DD5"/>
    <w:rsid w:val="00225EFB"/>
    <w:rsid w:val="00225F08"/>
    <w:rsid w:val="002323DA"/>
    <w:rsid w:val="00235B49"/>
    <w:rsid w:val="00243681"/>
    <w:rsid w:val="00243C93"/>
    <w:rsid w:val="00245FA2"/>
    <w:rsid w:val="00256C96"/>
    <w:rsid w:val="00262810"/>
    <w:rsid w:val="00262F20"/>
    <w:rsid w:val="00270490"/>
    <w:rsid w:val="00273767"/>
    <w:rsid w:val="00276906"/>
    <w:rsid w:val="00277D42"/>
    <w:rsid w:val="0028016E"/>
    <w:rsid w:val="00293872"/>
    <w:rsid w:val="00297130"/>
    <w:rsid w:val="0029779B"/>
    <w:rsid w:val="002A0AD3"/>
    <w:rsid w:val="002B4F4E"/>
    <w:rsid w:val="002C17B3"/>
    <w:rsid w:val="002C440C"/>
    <w:rsid w:val="002C76CC"/>
    <w:rsid w:val="002D30C0"/>
    <w:rsid w:val="002D6740"/>
    <w:rsid w:val="002E039D"/>
    <w:rsid w:val="00302E09"/>
    <w:rsid w:val="003036EB"/>
    <w:rsid w:val="00311768"/>
    <w:rsid w:val="003139BF"/>
    <w:rsid w:val="0031714C"/>
    <w:rsid w:val="00322CAA"/>
    <w:rsid w:val="003252A2"/>
    <w:rsid w:val="0033463B"/>
    <w:rsid w:val="00345941"/>
    <w:rsid w:val="00355C1E"/>
    <w:rsid w:val="0036343B"/>
    <w:rsid w:val="00363BD3"/>
    <w:rsid w:val="003750F1"/>
    <w:rsid w:val="003862AF"/>
    <w:rsid w:val="003962AD"/>
    <w:rsid w:val="003A1161"/>
    <w:rsid w:val="003B1005"/>
    <w:rsid w:val="003C4137"/>
    <w:rsid w:val="003C612A"/>
    <w:rsid w:val="003D045A"/>
    <w:rsid w:val="003D34DE"/>
    <w:rsid w:val="003D36C1"/>
    <w:rsid w:val="003D77F9"/>
    <w:rsid w:val="003E47BD"/>
    <w:rsid w:val="003F0863"/>
    <w:rsid w:val="003F57BA"/>
    <w:rsid w:val="00400FED"/>
    <w:rsid w:val="004217CC"/>
    <w:rsid w:val="00431D97"/>
    <w:rsid w:val="00452472"/>
    <w:rsid w:val="00454FE8"/>
    <w:rsid w:val="00457C31"/>
    <w:rsid w:val="0046751D"/>
    <w:rsid w:val="004702CB"/>
    <w:rsid w:val="00472A8D"/>
    <w:rsid w:val="0047307E"/>
    <w:rsid w:val="00474310"/>
    <w:rsid w:val="004762D7"/>
    <w:rsid w:val="00484D43"/>
    <w:rsid w:val="00492748"/>
    <w:rsid w:val="00493498"/>
    <w:rsid w:val="004978D9"/>
    <w:rsid w:val="004A3CDE"/>
    <w:rsid w:val="004A5B89"/>
    <w:rsid w:val="004A604E"/>
    <w:rsid w:val="004A781A"/>
    <w:rsid w:val="004B3DBE"/>
    <w:rsid w:val="004B3F5C"/>
    <w:rsid w:val="004B41BB"/>
    <w:rsid w:val="004C2E91"/>
    <w:rsid w:val="004C470D"/>
    <w:rsid w:val="004C4AAC"/>
    <w:rsid w:val="004C5C06"/>
    <w:rsid w:val="004D35A0"/>
    <w:rsid w:val="004D4FAA"/>
    <w:rsid w:val="004D775E"/>
    <w:rsid w:val="004E0846"/>
    <w:rsid w:val="004E0A59"/>
    <w:rsid w:val="004E4F2B"/>
    <w:rsid w:val="004F44D3"/>
    <w:rsid w:val="004F73F7"/>
    <w:rsid w:val="005114C6"/>
    <w:rsid w:val="00511BDE"/>
    <w:rsid w:val="00512B56"/>
    <w:rsid w:val="00522C5F"/>
    <w:rsid w:val="00527960"/>
    <w:rsid w:val="00552490"/>
    <w:rsid w:val="00552B67"/>
    <w:rsid w:val="00553E0D"/>
    <w:rsid w:val="00562A0C"/>
    <w:rsid w:val="00572993"/>
    <w:rsid w:val="00586599"/>
    <w:rsid w:val="00592E6A"/>
    <w:rsid w:val="005A45AC"/>
    <w:rsid w:val="005A4714"/>
    <w:rsid w:val="005A65D6"/>
    <w:rsid w:val="005B1392"/>
    <w:rsid w:val="005B7609"/>
    <w:rsid w:val="005D45FB"/>
    <w:rsid w:val="005D7ACE"/>
    <w:rsid w:val="005E1316"/>
    <w:rsid w:val="005F1E87"/>
    <w:rsid w:val="005F4668"/>
    <w:rsid w:val="005F7262"/>
    <w:rsid w:val="0060016D"/>
    <w:rsid w:val="00600734"/>
    <w:rsid w:val="00612052"/>
    <w:rsid w:val="00621886"/>
    <w:rsid w:val="00622DC6"/>
    <w:rsid w:val="00625622"/>
    <w:rsid w:val="006308A9"/>
    <w:rsid w:val="00631F7F"/>
    <w:rsid w:val="00642077"/>
    <w:rsid w:val="006509E0"/>
    <w:rsid w:val="006657A0"/>
    <w:rsid w:val="00671193"/>
    <w:rsid w:val="00671A40"/>
    <w:rsid w:val="006740C0"/>
    <w:rsid w:val="00677FD2"/>
    <w:rsid w:val="00681D0F"/>
    <w:rsid w:val="00682AC4"/>
    <w:rsid w:val="00683241"/>
    <w:rsid w:val="00686FEC"/>
    <w:rsid w:val="006A0E89"/>
    <w:rsid w:val="006A1794"/>
    <w:rsid w:val="006C2DA8"/>
    <w:rsid w:val="006C2E55"/>
    <w:rsid w:val="006C2F3D"/>
    <w:rsid w:val="006C5C22"/>
    <w:rsid w:val="006D6009"/>
    <w:rsid w:val="006E0E2A"/>
    <w:rsid w:val="006E1B12"/>
    <w:rsid w:val="006E7810"/>
    <w:rsid w:val="006F4B65"/>
    <w:rsid w:val="006F7824"/>
    <w:rsid w:val="007104D6"/>
    <w:rsid w:val="00715D57"/>
    <w:rsid w:val="007160AC"/>
    <w:rsid w:val="0071631E"/>
    <w:rsid w:val="00716494"/>
    <w:rsid w:val="007247F5"/>
    <w:rsid w:val="00726A2F"/>
    <w:rsid w:val="00727FD1"/>
    <w:rsid w:val="0073019D"/>
    <w:rsid w:val="0073261E"/>
    <w:rsid w:val="00732C3A"/>
    <w:rsid w:val="0073494A"/>
    <w:rsid w:val="00740CE2"/>
    <w:rsid w:val="007426F1"/>
    <w:rsid w:val="007472E0"/>
    <w:rsid w:val="00751D4E"/>
    <w:rsid w:val="00753883"/>
    <w:rsid w:val="00754148"/>
    <w:rsid w:val="00755446"/>
    <w:rsid w:val="0076546C"/>
    <w:rsid w:val="007705A9"/>
    <w:rsid w:val="00771027"/>
    <w:rsid w:val="0077269E"/>
    <w:rsid w:val="007775BC"/>
    <w:rsid w:val="00781CED"/>
    <w:rsid w:val="00782E7B"/>
    <w:rsid w:val="00785F76"/>
    <w:rsid w:val="007901EF"/>
    <w:rsid w:val="00794134"/>
    <w:rsid w:val="0079517F"/>
    <w:rsid w:val="00795E6D"/>
    <w:rsid w:val="007964CC"/>
    <w:rsid w:val="007B0C82"/>
    <w:rsid w:val="007B2F63"/>
    <w:rsid w:val="007B3819"/>
    <w:rsid w:val="007B5EB3"/>
    <w:rsid w:val="007C6F15"/>
    <w:rsid w:val="007D08A5"/>
    <w:rsid w:val="007E3ED2"/>
    <w:rsid w:val="007F1FC4"/>
    <w:rsid w:val="007F23A9"/>
    <w:rsid w:val="007F3B2B"/>
    <w:rsid w:val="007F6C58"/>
    <w:rsid w:val="00807A5F"/>
    <w:rsid w:val="008104EC"/>
    <w:rsid w:val="0081060B"/>
    <w:rsid w:val="00812C4E"/>
    <w:rsid w:val="008139C0"/>
    <w:rsid w:val="00827831"/>
    <w:rsid w:val="008331FA"/>
    <w:rsid w:val="00835476"/>
    <w:rsid w:val="00837B39"/>
    <w:rsid w:val="0084060A"/>
    <w:rsid w:val="008463E6"/>
    <w:rsid w:val="00846E3B"/>
    <w:rsid w:val="008563D3"/>
    <w:rsid w:val="00857DA9"/>
    <w:rsid w:val="00860579"/>
    <w:rsid w:val="00863459"/>
    <w:rsid w:val="008655C1"/>
    <w:rsid w:val="008834F3"/>
    <w:rsid w:val="00894BC6"/>
    <w:rsid w:val="008A2458"/>
    <w:rsid w:val="008B2EFB"/>
    <w:rsid w:val="008B49B5"/>
    <w:rsid w:val="008C14FB"/>
    <w:rsid w:val="008D12ED"/>
    <w:rsid w:val="008D2292"/>
    <w:rsid w:val="008D28E7"/>
    <w:rsid w:val="008D5777"/>
    <w:rsid w:val="008E0199"/>
    <w:rsid w:val="008E0C6E"/>
    <w:rsid w:val="008E3C05"/>
    <w:rsid w:val="008E401D"/>
    <w:rsid w:val="008E5193"/>
    <w:rsid w:val="008E68AD"/>
    <w:rsid w:val="008F6CDD"/>
    <w:rsid w:val="008F7D8F"/>
    <w:rsid w:val="00910143"/>
    <w:rsid w:val="0091493F"/>
    <w:rsid w:val="009164BC"/>
    <w:rsid w:val="009233A6"/>
    <w:rsid w:val="00934DA2"/>
    <w:rsid w:val="00951439"/>
    <w:rsid w:val="00956047"/>
    <w:rsid w:val="00956CD7"/>
    <w:rsid w:val="00960BB7"/>
    <w:rsid w:val="00962950"/>
    <w:rsid w:val="00971DA7"/>
    <w:rsid w:val="0097592F"/>
    <w:rsid w:val="00981C70"/>
    <w:rsid w:val="00986EEF"/>
    <w:rsid w:val="009C01F4"/>
    <w:rsid w:val="009C185A"/>
    <w:rsid w:val="009C1E32"/>
    <w:rsid w:val="009C6630"/>
    <w:rsid w:val="009D0A5C"/>
    <w:rsid w:val="009E1D1B"/>
    <w:rsid w:val="009E61F6"/>
    <w:rsid w:val="009F5F49"/>
    <w:rsid w:val="009F6392"/>
    <w:rsid w:val="00A02A25"/>
    <w:rsid w:val="00A068A2"/>
    <w:rsid w:val="00A069E8"/>
    <w:rsid w:val="00A06C87"/>
    <w:rsid w:val="00A07CF6"/>
    <w:rsid w:val="00A12B01"/>
    <w:rsid w:val="00A14A8F"/>
    <w:rsid w:val="00A165F8"/>
    <w:rsid w:val="00A1771F"/>
    <w:rsid w:val="00A241C7"/>
    <w:rsid w:val="00A24A95"/>
    <w:rsid w:val="00A40BD9"/>
    <w:rsid w:val="00A41352"/>
    <w:rsid w:val="00A42307"/>
    <w:rsid w:val="00A44BD9"/>
    <w:rsid w:val="00A45D36"/>
    <w:rsid w:val="00A5475C"/>
    <w:rsid w:val="00A567ED"/>
    <w:rsid w:val="00A603F0"/>
    <w:rsid w:val="00A70EC8"/>
    <w:rsid w:val="00A75F06"/>
    <w:rsid w:val="00A8384D"/>
    <w:rsid w:val="00A93535"/>
    <w:rsid w:val="00A97F1B"/>
    <w:rsid w:val="00AA1E44"/>
    <w:rsid w:val="00AA233A"/>
    <w:rsid w:val="00AA7002"/>
    <w:rsid w:val="00AB29C9"/>
    <w:rsid w:val="00AB5A9B"/>
    <w:rsid w:val="00AB5D8E"/>
    <w:rsid w:val="00AC6689"/>
    <w:rsid w:val="00AD12B5"/>
    <w:rsid w:val="00AD362B"/>
    <w:rsid w:val="00AD61FA"/>
    <w:rsid w:val="00AD64B4"/>
    <w:rsid w:val="00AE60BC"/>
    <w:rsid w:val="00B01D7E"/>
    <w:rsid w:val="00B023B5"/>
    <w:rsid w:val="00B13B35"/>
    <w:rsid w:val="00B20F04"/>
    <w:rsid w:val="00B21BA9"/>
    <w:rsid w:val="00B33EF2"/>
    <w:rsid w:val="00B50BAB"/>
    <w:rsid w:val="00B55925"/>
    <w:rsid w:val="00B62678"/>
    <w:rsid w:val="00B6289F"/>
    <w:rsid w:val="00B71EAE"/>
    <w:rsid w:val="00B7510C"/>
    <w:rsid w:val="00B76320"/>
    <w:rsid w:val="00B76879"/>
    <w:rsid w:val="00B768B4"/>
    <w:rsid w:val="00B8316F"/>
    <w:rsid w:val="00B840FE"/>
    <w:rsid w:val="00B85B6A"/>
    <w:rsid w:val="00B908B2"/>
    <w:rsid w:val="00B91797"/>
    <w:rsid w:val="00B9416E"/>
    <w:rsid w:val="00B96F96"/>
    <w:rsid w:val="00BA5C72"/>
    <w:rsid w:val="00BB1C2D"/>
    <w:rsid w:val="00BB38AA"/>
    <w:rsid w:val="00BC2585"/>
    <w:rsid w:val="00BC3333"/>
    <w:rsid w:val="00BC337D"/>
    <w:rsid w:val="00BC478C"/>
    <w:rsid w:val="00BC72F6"/>
    <w:rsid w:val="00BC7CBE"/>
    <w:rsid w:val="00BD7690"/>
    <w:rsid w:val="00BD7734"/>
    <w:rsid w:val="00BF6687"/>
    <w:rsid w:val="00C02766"/>
    <w:rsid w:val="00C20D3E"/>
    <w:rsid w:val="00C26F17"/>
    <w:rsid w:val="00C37249"/>
    <w:rsid w:val="00C43ADA"/>
    <w:rsid w:val="00C44D09"/>
    <w:rsid w:val="00C47C35"/>
    <w:rsid w:val="00C5257B"/>
    <w:rsid w:val="00C55121"/>
    <w:rsid w:val="00C60383"/>
    <w:rsid w:val="00C716F5"/>
    <w:rsid w:val="00C71821"/>
    <w:rsid w:val="00C7498B"/>
    <w:rsid w:val="00C76E8F"/>
    <w:rsid w:val="00C773F5"/>
    <w:rsid w:val="00C84D4E"/>
    <w:rsid w:val="00C86613"/>
    <w:rsid w:val="00C86CDA"/>
    <w:rsid w:val="00C93A8F"/>
    <w:rsid w:val="00C95AD2"/>
    <w:rsid w:val="00CA2CDB"/>
    <w:rsid w:val="00CA3055"/>
    <w:rsid w:val="00CC1264"/>
    <w:rsid w:val="00CD347E"/>
    <w:rsid w:val="00CD3EB3"/>
    <w:rsid w:val="00CD49C5"/>
    <w:rsid w:val="00CE0855"/>
    <w:rsid w:val="00CE4AAB"/>
    <w:rsid w:val="00CE67DE"/>
    <w:rsid w:val="00CE69CB"/>
    <w:rsid w:val="00CF1CD1"/>
    <w:rsid w:val="00CF5C34"/>
    <w:rsid w:val="00D004EF"/>
    <w:rsid w:val="00D01EBF"/>
    <w:rsid w:val="00D10535"/>
    <w:rsid w:val="00D137A5"/>
    <w:rsid w:val="00D17962"/>
    <w:rsid w:val="00D206CC"/>
    <w:rsid w:val="00D21D28"/>
    <w:rsid w:val="00D22BC1"/>
    <w:rsid w:val="00D36FA3"/>
    <w:rsid w:val="00D41D92"/>
    <w:rsid w:val="00D45F3D"/>
    <w:rsid w:val="00D505C5"/>
    <w:rsid w:val="00D52603"/>
    <w:rsid w:val="00D55EE6"/>
    <w:rsid w:val="00D57C30"/>
    <w:rsid w:val="00D63481"/>
    <w:rsid w:val="00D82293"/>
    <w:rsid w:val="00D84ECF"/>
    <w:rsid w:val="00D874DB"/>
    <w:rsid w:val="00D90606"/>
    <w:rsid w:val="00D90855"/>
    <w:rsid w:val="00D92A52"/>
    <w:rsid w:val="00D9580A"/>
    <w:rsid w:val="00DA0B9F"/>
    <w:rsid w:val="00DA4B86"/>
    <w:rsid w:val="00DB13E9"/>
    <w:rsid w:val="00DB13FC"/>
    <w:rsid w:val="00DB5A01"/>
    <w:rsid w:val="00DC2118"/>
    <w:rsid w:val="00DD5A52"/>
    <w:rsid w:val="00DD5A86"/>
    <w:rsid w:val="00DE07CB"/>
    <w:rsid w:val="00DE5BBE"/>
    <w:rsid w:val="00DE74E3"/>
    <w:rsid w:val="00DE7886"/>
    <w:rsid w:val="00DF3860"/>
    <w:rsid w:val="00DF75E6"/>
    <w:rsid w:val="00E13A4A"/>
    <w:rsid w:val="00E16A98"/>
    <w:rsid w:val="00E228BA"/>
    <w:rsid w:val="00E23CA3"/>
    <w:rsid w:val="00E25807"/>
    <w:rsid w:val="00E40BD4"/>
    <w:rsid w:val="00E4645A"/>
    <w:rsid w:val="00E7447D"/>
    <w:rsid w:val="00E85B22"/>
    <w:rsid w:val="00E85C13"/>
    <w:rsid w:val="00E86D22"/>
    <w:rsid w:val="00E94B25"/>
    <w:rsid w:val="00E94FC3"/>
    <w:rsid w:val="00EA42A0"/>
    <w:rsid w:val="00EA52F0"/>
    <w:rsid w:val="00EA550E"/>
    <w:rsid w:val="00EA6CB2"/>
    <w:rsid w:val="00EA78B5"/>
    <w:rsid w:val="00EA7BC0"/>
    <w:rsid w:val="00EC5252"/>
    <w:rsid w:val="00EC7E89"/>
    <w:rsid w:val="00ED0B37"/>
    <w:rsid w:val="00ED1E8F"/>
    <w:rsid w:val="00ED3045"/>
    <w:rsid w:val="00ED4C3F"/>
    <w:rsid w:val="00ED701D"/>
    <w:rsid w:val="00EF2FDB"/>
    <w:rsid w:val="00EF6246"/>
    <w:rsid w:val="00F01F16"/>
    <w:rsid w:val="00F03BB0"/>
    <w:rsid w:val="00F060DD"/>
    <w:rsid w:val="00F13473"/>
    <w:rsid w:val="00F13FD4"/>
    <w:rsid w:val="00F16570"/>
    <w:rsid w:val="00F21205"/>
    <w:rsid w:val="00F25FAA"/>
    <w:rsid w:val="00F27016"/>
    <w:rsid w:val="00F31ACF"/>
    <w:rsid w:val="00F31BDB"/>
    <w:rsid w:val="00F31BDC"/>
    <w:rsid w:val="00F35632"/>
    <w:rsid w:val="00F369C4"/>
    <w:rsid w:val="00F4375F"/>
    <w:rsid w:val="00F4730C"/>
    <w:rsid w:val="00F530A5"/>
    <w:rsid w:val="00F55CB9"/>
    <w:rsid w:val="00F563E4"/>
    <w:rsid w:val="00F57B55"/>
    <w:rsid w:val="00F601B2"/>
    <w:rsid w:val="00F64C83"/>
    <w:rsid w:val="00F65777"/>
    <w:rsid w:val="00F775F8"/>
    <w:rsid w:val="00F81613"/>
    <w:rsid w:val="00F816C5"/>
    <w:rsid w:val="00F84BEF"/>
    <w:rsid w:val="00F97362"/>
    <w:rsid w:val="00FB025A"/>
    <w:rsid w:val="00FB1B7B"/>
    <w:rsid w:val="00FB267F"/>
    <w:rsid w:val="00FB5A11"/>
    <w:rsid w:val="00FB6C49"/>
    <w:rsid w:val="00FB78AD"/>
    <w:rsid w:val="00FC2425"/>
    <w:rsid w:val="00FC4DD4"/>
    <w:rsid w:val="00FC718B"/>
    <w:rsid w:val="00FD08FE"/>
    <w:rsid w:val="00FD26F6"/>
    <w:rsid w:val="00FD2AA8"/>
    <w:rsid w:val="00FE0750"/>
    <w:rsid w:val="00FE0C81"/>
    <w:rsid w:val="00FE1B06"/>
    <w:rsid w:val="00FF0596"/>
    <w:rsid w:val="00FF0757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64FCF-7F37-4659-80D5-53D66DF1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45A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7D8F"/>
    <w:pPr>
      <w:keepNext/>
      <w:shd w:val="clear" w:color="auto" w:fill="FFFFFF"/>
      <w:spacing w:before="100" w:beforeAutospacing="1" w:after="100" w:afterAutospacing="1"/>
      <w:ind w:left="720" w:right="720"/>
      <w:jc w:val="both"/>
      <w:outlineLvl w:val="1"/>
    </w:pPr>
    <w:rPr>
      <w:b/>
      <w:bCs/>
      <w:szCs w:val="20"/>
      <w:lang w:val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73F7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semiHidden/>
    <w:locked/>
    <w:rsid w:val="008F7D8F"/>
    <w:rPr>
      <w:b/>
      <w:bCs/>
      <w:sz w:val="24"/>
      <w:lang w:val="es-ES_tradnl" w:eastAsia="it-IT" w:bidi="ar-SA"/>
    </w:rPr>
  </w:style>
  <w:style w:type="paragraph" w:styleId="Corpotesto">
    <w:name w:val="Body Text"/>
    <w:aliases w:val="Tempo Body Text"/>
    <w:basedOn w:val="Normale"/>
    <w:link w:val="CorpotestoCarattere"/>
    <w:rsid w:val="008F7D8F"/>
    <w:pPr>
      <w:spacing w:line="360" w:lineRule="auto"/>
      <w:jc w:val="both"/>
    </w:pPr>
    <w:rPr>
      <w:color w:val="000000"/>
    </w:rPr>
  </w:style>
  <w:style w:type="character" w:customStyle="1" w:styleId="CorpotestoCarattere">
    <w:name w:val="Corpo testo Carattere"/>
    <w:aliases w:val="Tempo Body Text Carattere"/>
    <w:link w:val="Corpotesto"/>
    <w:semiHidden/>
    <w:locked/>
    <w:rsid w:val="008F7D8F"/>
    <w:rPr>
      <w:color w:val="000000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F563E4"/>
    <w:pPr>
      <w:tabs>
        <w:tab w:val="center" w:pos="4986"/>
        <w:tab w:val="right" w:pos="9972"/>
      </w:tabs>
      <w:suppressAutoHyphens/>
      <w:spacing w:before="40" w:after="60"/>
      <w:jc w:val="center"/>
    </w:pPr>
    <w:rPr>
      <w:color w:val="333399"/>
      <w:sz w:val="18"/>
      <w:szCs w:val="18"/>
      <w:lang w:eastAsia="ar-SA"/>
    </w:rPr>
  </w:style>
  <w:style w:type="paragraph" w:customStyle="1" w:styleId="Contenutotabella">
    <w:name w:val="Contenuto tabella"/>
    <w:basedOn w:val="Normale"/>
    <w:rsid w:val="00F563E4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Pidipagina">
    <w:name w:val="footer"/>
    <w:basedOn w:val="Normale"/>
    <w:rsid w:val="003862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862AF"/>
  </w:style>
  <w:style w:type="paragraph" w:customStyle="1" w:styleId="normaleinfocs">
    <w:name w:val="normale infocs"/>
    <w:basedOn w:val="Normale"/>
    <w:rsid w:val="0010717F"/>
    <w:pPr>
      <w:numPr>
        <w:numId w:val="14"/>
      </w:numPr>
      <w:suppressAutoHyphens/>
      <w:spacing w:after="120"/>
      <w:jc w:val="both"/>
    </w:pPr>
    <w:rPr>
      <w:lang w:eastAsia="ar-SA"/>
    </w:rPr>
  </w:style>
  <w:style w:type="character" w:customStyle="1" w:styleId="IntestazioneCarattere">
    <w:name w:val="Intestazione Carattere"/>
    <w:link w:val="Intestazione"/>
    <w:locked/>
    <w:rsid w:val="00EA7BC0"/>
    <w:rPr>
      <w:color w:val="333399"/>
      <w:sz w:val="18"/>
      <w:szCs w:val="18"/>
      <w:lang w:eastAsia="ar-SA" w:bidi="ar-SA"/>
    </w:rPr>
  </w:style>
  <w:style w:type="paragraph" w:styleId="Paragrafoelenco">
    <w:name w:val="List Paragraph"/>
    <w:basedOn w:val="Normale"/>
    <w:uiPriority w:val="34"/>
    <w:qFormat/>
    <w:rsid w:val="00193BF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10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FORMEZ PA</vt:lpstr>
    </vt:vector>
  </TitlesOfParts>
  <Company>HP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FORMEZ PA</dc:title>
  <dc:creator>fladu.guest</dc:creator>
  <cp:lastModifiedBy>Paola Di Capua</cp:lastModifiedBy>
  <cp:revision>25</cp:revision>
  <cp:lastPrinted>2012-03-13T14:16:00Z</cp:lastPrinted>
  <dcterms:created xsi:type="dcterms:W3CDTF">2015-07-27T09:23:00Z</dcterms:created>
  <dcterms:modified xsi:type="dcterms:W3CDTF">2015-07-28T08:15:00Z</dcterms:modified>
</cp:coreProperties>
</file>