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55928" w14:textId="4E4D3764" w:rsidR="00581BFA" w:rsidRDefault="00581BFA" w:rsidP="00F969DE"/>
    <w:p w14:paraId="2BC172B6" w14:textId="4CC591DA" w:rsidR="002E53A4" w:rsidRPr="002E53A4" w:rsidRDefault="002E53A4" w:rsidP="002E53A4">
      <w:pPr>
        <w:jc w:val="center"/>
        <w:rPr>
          <w:b/>
          <w:bCs/>
        </w:rPr>
      </w:pPr>
      <w:r>
        <w:rPr>
          <w:b/>
          <w:bCs/>
        </w:rPr>
        <w:t xml:space="preserve">Regolamentazione </w:t>
      </w:r>
      <w:r w:rsidRPr="002E53A4">
        <w:rPr>
          <w:b/>
          <w:bCs/>
        </w:rPr>
        <w:t xml:space="preserve">in materia di </w:t>
      </w:r>
      <w:r w:rsidR="00CC696B">
        <w:rPr>
          <w:b/>
          <w:bCs/>
        </w:rPr>
        <w:t>fondi strutturali e aiuti di Stato</w:t>
      </w:r>
      <w:r>
        <w:rPr>
          <w:b/>
          <w:bCs/>
        </w:rPr>
        <w:t>. Link utili</w:t>
      </w:r>
    </w:p>
    <w:p w14:paraId="7427C9A5" w14:textId="77777777" w:rsidR="00581BFA" w:rsidRDefault="00581BFA" w:rsidP="00581BFA">
      <w:pPr>
        <w:pStyle w:val="Paragrafoelenco"/>
        <w:ind w:left="360"/>
      </w:pPr>
    </w:p>
    <w:p w14:paraId="12D4BE77" w14:textId="71357F11" w:rsidR="00581BFA" w:rsidRPr="00581BFA" w:rsidRDefault="00581BFA" w:rsidP="00581BFA">
      <w:pPr>
        <w:pStyle w:val="Paragrafoelenco"/>
        <w:numPr>
          <w:ilvl w:val="0"/>
          <w:numId w:val="1"/>
        </w:numPr>
        <w:rPr>
          <w:b/>
          <w:bCs/>
        </w:rPr>
      </w:pPr>
      <w:r w:rsidRPr="00581BFA">
        <w:rPr>
          <w:b/>
          <w:bCs/>
        </w:rPr>
        <w:t>La normativa e le linee guida UE</w:t>
      </w:r>
    </w:p>
    <w:p w14:paraId="069B9CB9" w14:textId="6DD1560E" w:rsidR="00581BFA" w:rsidRDefault="00D81D46" w:rsidP="00581BFA">
      <w:pPr>
        <w:pStyle w:val="Paragrafoelenco"/>
        <w:ind w:left="360"/>
      </w:pPr>
      <w:hyperlink r:id="rId5" w:history="1">
        <w:r w:rsidR="00581BFA" w:rsidRPr="00581BFA">
          <w:rPr>
            <w:rStyle w:val="Collegamentoipertestuale"/>
          </w:rPr>
          <w:t>http://ec.europa.eu/regional_policy/it/information/legislation/regulations/</w:t>
        </w:r>
      </w:hyperlink>
      <w:r w:rsidR="00581BFA">
        <w:t xml:space="preserve"> </w:t>
      </w:r>
    </w:p>
    <w:p w14:paraId="12DF41B6" w14:textId="5537A958" w:rsidR="002E53A4" w:rsidRDefault="002E53A4" w:rsidP="00581BFA">
      <w:pPr>
        <w:pStyle w:val="Paragrafoelenco"/>
        <w:ind w:left="360"/>
      </w:pPr>
      <w:r>
        <w:t>Per i testi dei regolamenti UE e delle proposte della CE (COM):</w:t>
      </w:r>
    </w:p>
    <w:p w14:paraId="1F6A4B00" w14:textId="22A8A8BA" w:rsidR="002E53A4" w:rsidRDefault="00D81D46" w:rsidP="00581BFA">
      <w:pPr>
        <w:pStyle w:val="Paragrafoelenco"/>
        <w:ind w:left="360"/>
      </w:pPr>
      <w:hyperlink r:id="rId6" w:history="1">
        <w:r w:rsidR="002E53A4" w:rsidRPr="00B85506">
          <w:rPr>
            <w:rStyle w:val="Collegamentoipertestuale"/>
          </w:rPr>
          <w:t>https://eur-lex.europa.eu/homepage.html?locale=it</w:t>
        </w:r>
      </w:hyperlink>
      <w:r w:rsidR="002E53A4">
        <w:t xml:space="preserve"> (sezione “Ricerca per numero di documento”)</w:t>
      </w:r>
    </w:p>
    <w:p w14:paraId="3B5D9B0C" w14:textId="1111ED09" w:rsidR="002E53A4" w:rsidRDefault="002E53A4" w:rsidP="00581BFA">
      <w:pPr>
        <w:pStyle w:val="Paragrafoelenco"/>
        <w:ind w:left="360"/>
      </w:pPr>
    </w:p>
    <w:p w14:paraId="7B06A2D5" w14:textId="061F1A02" w:rsidR="002E53A4" w:rsidRDefault="002E53A4" w:rsidP="002E53A4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Programmazione 2021-2027</w:t>
      </w:r>
    </w:p>
    <w:p w14:paraId="689D0F6E" w14:textId="53AC62A4" w:rsidR="00CC696B" w:rsidRDefault="00D81D46" w:rsidP="00581BFA">
      <w:pPr>
        <w:pStyle w:val="Paragrafoelenco"/>
        <w:ind w:left="360"/>
      </w:pPr>
      <w:hyperlink r:id="rId7" w:history="1">
        <w:r w:rsidR="00CC696B" w:rsidRPr="00B85506">
          <w:rPr>
            <w:rStyle w:val="Collegamentoipertestuale"/>
          </w:rPr>
          <w:t>https://ec.europa.eu/regional_policy/it/2021_2027/</w:t>
        </w:r>
      </w:hyperlink>
      <w:r w:rsidR="00CC696B">
        <w:t xml:space="preserve"> </w:t>
      </w:r>
    </w:p>
    <w:p w14:paraId="6F5B617F" w14:textId="4DEFB408" w:rsidR="00CC696B" w:rsidRDefault="00CC696B" w:rsidP="00581BFA">
      <w:pPr>
        <w:pStyle w:val="Paragrafoelenco"/>
        <w:ind w:left="360"/>
      </w:pPr>
      <w:r>
        <w:t>Sul negoziato</w:t>
      </w:r>
    </w:p>
    <w:p w14:paraId="77BF254B" w14:textId="2065488D" w:rsidR="002E53A4" w:rsidRDefault="00D81D46" w:rsidP="00581BFA">
      <w:pPr>
        <w:pStyle w:val="Paragrafoelenco"/>
        <w:ind w:left="360"/>
      </w:pPr>
      <w:hyperlink r:id="rId8" w:history="1">
        <w:r w:rsidR="00CC696B">
          <w:rPr>
            <w:rStyle w:val="Collegamentoipertestuale"/>
          </w:rPr>
          <w:t xml:space="preserve">Bilancio a lungo termine dell'UE per il periodo 2021-2027 - </w:t>
        </w:r>
        <w:proofErr w:type="spellStart"/>
        <w:r w:rsidR="00CC696B">
          <w:rPr>
            <w:rStyle w:val="Collegamentoipertestuale"/>
          </w:rPr>
          <w:t>Consilium</w:t>
        </w:r>
        <w:proofErr w:type="spellEnd"/>
        <w:r w:rsidR="00CC696B">
          <w:rPr>
            <w:rStyle w:val="Collegamentoipertestuale"/>
          </w:rPr>
          <w:t xml:space="preserve"> (europa.eu)</w:t>
        </w:r>
      </w:hyperlink>
    </w:p>
    <w:p w14:paraId="77F3958B" w14:textId="56BCDCF9" w:rsidR="002E53A4" w:rsidRDefault="002E53A4" w:rsidP="00581BFA">
      <w:pPr>
        <w:pStyle w:val="Paragrafoelenco"/>
        <w:ind w:left="360"/>
      </w:pPr>
    </w:p>
    <w:p w14:paraId="34D952D9" w14:textId="74B2383A" w:rsidR="00D87338" w:rsidRDefault="00D87338" w:rsidP="00D87338">
      <w:pPr>
        <w:pStyle w:val="Paragrafoelenco"/>
        <w:numPr>
          <w:ilvl w:val="0"/>
          <w:numId w:val="1"/>
        </w:numPr>
        <w:rPr>
          <w:b/>
          <w:bCs/>
        </w:rPr>
      </w:pPr>
      <w:r w:rsidRPr="00D87338">
        <w:rPr>
          <w:b/>
          <w:bCs/>
        </w:rPr>
        <w:t>Quadro temporaneo per le misure di aiuto di Stato</w:t>
      </w:r>
      <w:r w:rsidR="00D63D07">
        <w:rPr>
          <w:b/>
          <w:bCs/>
        </w:rPr>
        <w:t xml:space="preserve"> e proroga regolamento di esenzione e aiuti</w:t>
      </w:r>
    </w:p>
    <w:p w14:paraId="2CC7697A" w14:textId="21418055" w:rsidR="00D87338" w:rsidRDefault="00D81D46" w:rsidP="00D87338">
      <w:pPr>
        <w:pStyle w:val="Paragrafoelenco"/>
        <w:ind w:left="360"/>
        <w:rPr>
          <w:rStyle w:val="Collegamentoipertestuale"/>
        </w:rPr>
      </w:pPr>
      <w:hyperlink r:id="rId9" w:history="1">
        <w:r w:rsidR="00D87338" w:rsidRPr="00D87338">
          <w:rPr>
            <w:rStyle w:val="Collegamentoipertestuale"/>
          </w:rPr>
          <w:t>http://www.politicheeuropee.gov.it/</w:t>
        </w:r>
      </w:hyperlink>
      <w:hyperlink r:id="rId10" w:history="1">
        <w:r w:rsidR="00D87338" w:rsidRPr="00D87338">
          <w:rPr>
            <w:rStyle w:val="Collegamentoipertestuale"/>
          </w:rPr>
          <w:t>it</w:t>
        </w:r>
      </w:hyperlink>
      <w:hyperlink r:id="rId11" w:history="1">
        <w:r w:rsidR="00D87338" w:rsidRPr="00D87338">
          <w:rPr>
            <w:rStyle w:val="Collegamentoipertestuale"/>
          </w:rPr>
          <w:t>/</w:t>
        </w:r>
      </w:hyperlink>
      <w:hyperlink r:id="rId12" w:history="1">
        <w:r w:rsidR="00D87338" w:rsidRPr="00D87338">
          <w:rPr>
            <w:rStyle w:val="Collegamentoipertestuale"/>
          </w:rPr>
          <w:t>attivita</w:t>
        </w:r>
      </w:hyperlink>
      <w:hyperlink r:id="rId13" w:history="1">
        <w:r w:rsidR="00D87338" w:rsidRPr="00D87338">
          <w:rPr>
            <w:rStyle w:val="Collegamentoipertestuale"/>
          </w:rPr>
          <w:t>/aiuti-di-stato/le-misure-temporanee-per-far-fronte-allemergenza-del-covid-19/</w:t>
        </w:r>
      </w:hyperlink>
    </w:p>
    <w:p w14:paraId="68E50795" w14:textId="3560BCA4" w:rsidR="00D63D07" w:rsidRDefault="00D63D07" w:rsidP="00D87338">
      <w:pPr>
        <w:pStyle w:val="Paragrafoelenco"/>
        <w:ind w:left="360"/>
        <w:rPr>
          <w:rStyle w:val="Collegamentoipertestuale"/>
        </w:rPr>
      </w:pPr>
    </w:p>
    <w:p w14:paraId="5B31AD6D" w14:textId="727AE152" w:rsidR="00D63D07" w:rsidRPr="00D81D46" w:rsidRDefault="00D63D07" w:rsidP="00D87338">
      <w:pPr>
        <w:pStyle w:val="Paragrafoelenco"/>
        <w:ind w:left="360"/>
        <w:rPr>
          <w:rStyle w:val="Collegamentoipertestuale"/>
        </w:rPr>
      </w:pPr>
      <w:hyperlink r:id="rId14" w:history="1">
        <w:r w:rsidRPr="00D81D46">
          <w:rPr>
            <w:rStyle w:val="Collegamentoipertestuale"/>
          </w:rPr>
          <w:t>https://www.rna.gov.it/sites/PortaleRNA/it_IT/i_regolamenti_comunitari</w:t>
        </w:r>
      </w:hyperlink>
      <w:r w:rsidRPr="00D81D46">
        <w:rPr>
          <w:rStyle w:val="Collegamentoipertestuale"/>
        </w:rPr>
        <w:t xml:space="preserve"> </w:t>
      </w:r>
    </w:p>
    <w:p w14:paraId="2ADD788E" w14:textId="77777777" w:rsidR="00D87338" w:rsidRPr="00D87338" w:rsidRDefault="00D87338" w:rsidP="00D87338">
      <w:pPr>
        <w:pStyle w:val="Paragrafoelenco"/>
        <w:ind w:left="360"/>
        <w:rPr>
          <w:b/>
          <w:bCs/>
        </w:rPr>
      </w:pPr>
    </w:p>
    <w:p w14:paraId="19765CD4" w14:textId="6CD3EA42" w:rsidR="008E1D82" w:rsidRDefault="008E1D82" w:rsidP="00F969DE">
      <w:pPr>
        <w:rPr>
          <w:rStyle w:val="Collegamentoipertestuale"/>
        </w:rPr>
      </w:pPr>
    </w:p>
    <w:p w14:paraId="197EBABF" w14:textId="77777777" w:rsidR="003A4139" w:rsidRDefault="003A4139" w:rsidP="00F969DE"/>
    <w:p w14:paraId="6633A97A" w14:textId="76C46FFC" w:rsidR="00F969DE" w:rsidRPr="00F969DE" w:rsidRDefault="00F969DE" w:rsidP="00F969DE"/>
    <w:sectPr w:rsidR="00F969DE" w:rsidRPr="00F969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206497"/>
    <w:multiLevelType w:val="hybridMultilevel"/>
    <w:tmpl w:val="2096A666"/>
    <w:lvl w:ilvl="0" w:tplc="6916EED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DE"/>
    <w:rsid w:val="00062669"/>
    <w:rsid w:val="00245648"/>
    <w:rsid w:val="00295317"/>
    <w:rsid w:val="002E53A4"/>
    <w:rsid w:val="003A4139"/>
    <w:rsid w:val="005613B4"/>
    <w:rsid w:val="00581BFA"/>
    <w:rsid w:val="00871853"/>
    <w:rsid w:val="00886883"/>
    <w:rsid w:val="008D5A2A"/>
    <w:rsid w:val="008E1D82"/>
    <w:rsid w:val="00B429B6"/>
    <w:rsid w:val="00B9286D"/>
    <w:rsid w:val="00BA5A9A"/>
    <w:rsid w:val="00C03278"/>
    <w:rsid w:val="00C805F8"/>
    <w:rsid w:val="00CC696B"/>
    <w:rsid w:val="00D63D07"/>
    <w:rsid w:val="00D81D46"/>
    <w:rsid w:val="00D87338"/>
    <w:rsid w:val="00F9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FCB9"/>
  <w15:chartTrackingRefBased/>
  <w15:docId w15:val="{96823272-97B3-408F-9127-BADAD3EA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969D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69D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58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81BF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2E53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ilium.europa.eu/it/policies/the-eu-budget/long-term-eu-budget-2021-2027/" TargetMode="External"/><Relationship Id="rId13" Type="http://schemas.openxmlformats.org/officeDocument/2006/relationships/hyperlink" Target="http://www.politicheeuropee.gov.it/it/attivita/aiuti-di-stato/le-misure-temporanee-per-far-fronte-allemergenza-del-covid-1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regional_policy/it/2021_2027/" TargetMode="External"/><Relationship Id="rId12" Type="http://schemas.openxmlformats.org/officeDocument/2006/relationships/hyperlink" Target="http://www.politicheeuropee.gov.it/it/attivita/aiuti-di-stato/le-misure-temporanee-per-far-fronte-allemergenza-del-covid-19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homepage.html?locale=it" TargetMode="External"/><Relationship Id="rId11" Type="http://schemas.openxmlformats.org/officeDocument/2006/relationships/hyperlink" Target="http://www.politicheeuropee.gov.it/it/attivita/aiuti-di-stato/le-misure-temporanee-per-far-fronte-allemergenza-del-covid-19/" TargetMode="External"/><Relationship Id="rId5" Type="http://schemas.openxmlformats.org/officeDocument/2006/relationships/hyperlink" Target="http://ec.europa.eu/regional_policy/it/information/legislation/regulation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oliticheeuropee.gov.it/it/attivita/aiuti-di-stato/le-misure-temporanee-per-far-fronte-allemergenza-del-covid-1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liticheeuropee.gov.it/it/attivita/aiuti-di-stato/le-misure-temporanee-per-far-fronte-allemergenza-del-covid-19/" TargetMode="External"/><Relationship Id="rId14" Type="http://schemas.openxmlformats.org/officeDocument/2006/relationships/hyperlink" Target="https://www.rna.gov.it/sites/PortaleRNA/it_IT/i_regolamenti_comunitar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michele nicolaj</cp:lastModifiedBy>
  <cp:revision>4</cp:revision>
  <dcterms:created xsi:type="dcterms:W3CDTF">2020-12-11T14:01:00Z</dcterms:created>
  <dcterms:modified xsi:type="dcterms:W3CDTF">2020-12-11T14:01:00Z</dcterms:modified>
</cp:coreProperties>
</file>